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25B3" w14:textId="77777777" w:rsidR="00AF319C" w:rsidRPr="00947AD3" w:rsidRDefault="0017235A" w:rsidP="000A774A">
      <w:pPr>
        <w:pStyle w:val="Heading1"/>
        <w:spacing w:before="120"/>
      </w:pPr>
      <w:r w:rsidRPr="0017235A">
        <w:t>NPPF Step One: Confirmation of eligibility form</w:t>
      </w:r>
    </w:p>
    <w:p w14:paraId="0FA6426F" w14:textId="77777777" w:rsidR="0017235A" w:rsidRDefault="0017235A" w:rsidP="0017235A">
      <w:r>
        <w:t xml:space="preserve">The line manager and basic command unit/operational command unit (BCU/OCU) commander/head of department (or nominee) are required to complete this form, verifying that a candidate has satisfied the eligibility criteria as set out in section 3.7 in the NPPF operating manual (below). All candidates who meet the eligibility criteria should progress to NPPF Step Two. </w:t>
      </w:r>
    </w:p>
    <w:p w14:paraId="784F6048" w14:textId="77777777" w:rsidR="0017235A" w:rsidRDefault="0017235A" w:rsidP="0017235A">
      <w:pPr>
        <w:pStyle w:val="Heading2"/>
      </w:pPr>
      <w:r>
        <w:t>Eligibility criteria</w:t>
      </w:r>
    </w:p>
    <w:p w14:paraId="182DA0B2" w14:textId="77777777" w:rsidR="00AB49A3" w:rsidRDefault="0017235A" w:rsidP="00997376">
      <w:pPr>
        <w:spacing w:after="0"/>
      </w:pPr>
      <w:r>
        <w:t>NPPF Step One confirms that candidates have:</w:t>
      </w:r>
      <w:r w:rsidR="00AB49A3" w:rsidRPr="00947AD3">
        <w:t xml:space="preserve"> </w:t>
      </w:r>
    </w:p>
    <w:tbl>
      <w:tblPr>
        <w:tblStyle w:val="TableGrid"/>
        <w:tblW w:w="0" w:type="auto"/>
        <w:tblLook w:val="0000" w:firstRow="0" w:lastRow="0" w:firstColumn="0" w:lastColumn="0" w:noHBand="0" w:noVBand="0"/>
      </w:tblPr>
      <w:tblGrid>
        <w:gridCol w:w="8217"/>
        <w:gridCol w:w="1498"/>
      </w:tblGrid>
      <w:tr w:rsidR="0017235A" w:rsidRPr="0017235A" w14:paraId="5DA39EF4" w14:textId="77777777" w:rsidTr="0017235A">
        <w:trPr>
          <w:gridBefore w:val="1"/>
          <w:wBefore w:w="8217" w:type="dxa"/>
          <w:trHeight w:val="486"/>
        </w:trPr>
        <w:tc>
          <w:tcPr>
            <w:tcW w:w="1498" w:type="dxa"/>
          </w:tcPr>
          <w:p w14:paraId="297A8DEE" w14:textId="77777777" w:rsidR="0017235A" w:rsidRPr="0017235A" w:rsidRDefault="0017235A" w:rsidP="0017235A">
            <w:pPr>
              <w:spacing w:before="20" w:after="20"/>
              <w:jc w:val="center"/>
            </w:pPr>
            <w:r w:rsidRPr="0017235A">
              <w:t>Please tick</w:t>
            </w:r>
          </w:p>
        </w:tc>
      </w:tr>
      <w:tr w:rsidR="0017235A" w:rsidRPr="0017235A" w14:paraId="010033FD" w14:textId="77777777" w:rsidTr="0017235A">
        <w:tblPrEx>
          <w:tblLook w:val="04A0" w:firstRow="1" w:lastRow="0" w:firstColumn="1" w:lastColumn="0" w:noHBand="0" w:noVBand="1"/>
        </w:tblPrEx>
        <w:trPr>
          <w:trHeight w:val="808"/>
        </w:trPr>
        <w:tc>
          <w:tcPr>
            <w:tcW w:w="8217" w:type="dxa"/>
          </w:tcPr>
          <w:p w14:paraId="6915D905" w14:textId="77777777" w:rsidR="0017235A" w:rsidRPr="0017235A" w:rsidRDefault="00631C97" w:rsidP="003A2993">
            <w:pPr>
              <w:spacing w:before="20" w:after="0" w:line="348" w:lineRule="auto"/>
            </w:pPr>
            <w:r w:rsidRPr="00631C97">
              <w:t>Completed their probationary period and, for progression to sergeant only, have completed two years’ service (or three years’ service in the case of the police constable degree apprenticeship (PCDA) programme).</w:t>
            </w:r>
          </w:p>
        </w:tc>
        <w:sdt>
          <w:sdtPr>
            <w:rPr>
              <w:sz w:val="28"/>
              <w:szCs w:val="28"/>
            </w:rPr>
            <w:id w:val="-710889109"/>
            <w14:checkbox>
              <w14:checked w14:val="0"/>
              <w14:checkedState w14:val="2612" w14:font="MS Gothic"/>
              <w14:uncheckedState w14:val="2610" w14:font="MS Gothic"/>
            </w14:checkbox>
          </w:sdtPr>
          <w:sdtEndPr/>
          <w:sdtContent>
            <w:tc>
              <w:tcPr>
                <w:tcW w:w="1498" w:type="dxa"/>
              </w:tcPr>
              <w:p w14:paraId="0633819E" w14:textId="77777777" w:rsidR="0017235A" w:rsidRPr="002A22C7" w:rsidRDefault="002A22C7" w:rsidP="003A2993">
                <w:pPr>
                  <w:spacing w:before="20" w:after="20" w:line="348" w:lineRule="auto"/>
                  <w:jc w:val="center"/>
                  <w:rPr>
                    <w:sz w:val="28"/>
                    <w:szCs w:val="28"/>
                  </w:rPr>
                </w:pPr>
                <w:r>
                  <w:rPr>
                    <w:rFonts w:ascii="MS Gothic" w:eastAsia="MS Gothic" w:hAnsi="MS Gothic" w:hint="eastAsia"/>
                    <w:sz w:val="28"/>
                    <w:szCs w:val="28"/>
                  </w:rPr>
                  <w:t>☐</w:t>
                </w:r>
              </w:p>
            </w:tc>
          </w:sdtContent>
        </w:sdt>
      </w:tr>
      <w:tr w:rsidR="0017235A" w:rsidRPr="0017235A" w14:paraId="57CC21D3" w14:textId="77777777" w:rsidTr="0017235A">
        <w:tblPrEx>
          <w:tblLook w:val="04A0" w:firstRow="1" w:lastRow="0" w:firstColumn="1" w:lastColumn="0" w:noHBand="0" w:noVBand="1"/>
        </w:tblPrEx>
        <w:tc>
          <w:tcPr>
            <w:tcW w:w="8217" w:type="dxa"/>
          </w:tcPr>
          <w:p w14:paraId="7FD71D1D" w14:textId="08B88A03" w:rsidR="0017235A" w:rsidRPr="0017235A" w:rsidRDefault="0017235A" w:rsidP="003A2993">
            <w:pPr>
              <w:spacing w:before="20" w:after="0" w:line="348" w:lineRule="auto"/>
            </w:pPr>
            <w:r w:rsidRPr="0017235A">
              <w:t>For sergeant to inspector progression, completed NPPF Step Four work-based assessment (NPPF sergeants only).</w:t>
            </w:r>
            <w:r w:rsidR="00D5441B">
              <w:t xml:space="preserve"> </w:t>
            </w:r>
            <w:bookmarkStart w:id="0" w:name="_GoBack"/>
            <w:bookmarkEnd w:id="0"/>
            <w:r w:rsidR="00D5441B" w:rsidRPr="00EE1453">
              <w:rPr>
                <w:rFonts w:eastAsia="Times New Roman" w:cs="Arial"/>
              </w:rPr>
              <w:t xml:space="preserve">A candidate seeking to apply for the inspectors’ legal knowledge examination needs to be substantive in rank as a sergeant on or before the day of the inspectors’ examination </w:t>
            </w:r>
            <w:r w:rsidR="00D5441B" w:rsidRPr="00D5441B">
              <w:rPr>
                <w:rFonts w:eastAsia="Times New Roman" w:cs="Arial"/>
                <w:b/>
                <w:bCs/>
              </w:rPr>
              <w:t>and</w:t>
            </w:r>
            <w:r w:rsidR="00D5441B" w:rsidRPr="00EE1453">
              <w:rPr>
                <w:rFonts w:eastAsia="Times New Roman" w:cs="Arial"/>
              </w:rPr>
              <w:t xml:space="preserve"> have completed a mandatory 12-month </w:t>
            </w:r>
            <w:proofErr w:type="gramStart"/>
            <w:r w:rsidR="00D5441B" w:rsidRPr="00EE1453">
              <w:rPr>
                <w:rFonts w:eastAsia="Times New Roman" w:cs="Arial"/>
              </w:rPr>
              <w:t>work based</w:t>
            </w:r>
            <w:proofErr w:type="gramEnd"/>
            <w:r w:rsidR="00D5441B" w:rsidRPr="00EE1453">
              <w:rPr>
                <w:rFonts w:eastAsia="Times New Roman" w:cs="Arial"/>
              </w:rPr>
              <w:t xml:space="preserve"> assessment (if NPPF qualified). A candidate cannot be made substantive before this has been completed.</w:t>
            </w:r>
          </w:p>
        </w:tc>
        <w:sdt>
          <w:sdtPr>
            <w:rPr>
              <w:sz w:val="28"/>
              <w:szCs w:val="28"/>
            </w:rPr>
            <w:id w:val="476183994"/>
            <w14:checkbox>
              <w14:checked w14:val="0"/>
              <w14:checkedState w14:val="2612" w14:font="MS Gothic"/>
              <w14:uncheckedState w14:val="2610" w14:font="MS Gothic"/>
            </w14:checkbox>
          </w:sdtPr>
          <w:sdtEndPr/>
          <w:sdtContent>
            <w:tc>
              <w:tcPr>
                <w:tcW w:w="1498" w:type="dxa"/>
              </w:tcPr>
              <w:p w14:paraId="7A84E82E" w14:textId="77777777" w:rsidR="0017235A" w:rsidRPr="002A22C7" w:rsidRDefault="0017235A" w:rsidP="003A2993">
                <w:pPr>
                  <w:spacing w:before="20" w:after="20" w:line="348" w:lineRule="auto"/>
                  <w:jc w:val="center"/>
                  <w:rPr>
                    <w:sz w:val="28"/>
                    <w:szCs w:val="28"/>
                  </w:rPr>
                </w:pPr>
                <w:r w:rsidRPr="002A22C7">
                  <w:rPr>
                    <w:rFonts w:ascii="MS Gothic" w:eastAsia="MS Gothic" w:hAnsi="MS Gothic" w:hint="eastAsia"/>
                    <w:sz w:val="28"/>
                    <w:szCs w:val="28"/>
                  </w:rPr>
                  <w:t>☐</w:t>
                </w:r>
              </w:p>
            </w:tc>
          </w:sdtContent>
        </w:sdt>
      </w:tr>
      <w:tr w:rsidR="0017235A" w:rsidRPr="0017235A" w14:paraId="1346F80E" w14:textId="77777777" w:rsidTr="0017235A">
        <w:tblPrEx>
          <w:tblLook w:val="04A0" w:firstRow="1" w:lastRow="0" w:firstColumn="1" w:lastColumn="0" w:noHBand="0" w:noVBand="1"/>
        </w:tblPrEx>
        <w:tc>
          <w:tcPr>
            <w:tcW w:w="8217" w:type="dxa"/>
          </w:tcPr>
          <w:p w14:paraId="4D3A71E5" w14:textId="77777777" w:rsidR="0017235A" w:rsidRPr="0017235A" w:rsidRDefault="0017235A" w:rsidP="003A2993">
            <w:pPr>
              <w:spacing w:before="20" w:after="0" w:line="348" w:lineRule="auto"/>
            </w:pPr>
            <w:r w:rsidRPr="0017235A">
              <w:t>Demonstrated competence in that rank through their performance and development review (PDR), or Student Officer Learning and Assessment Portfolio (SOLAP)/acceptable equivalent.</w:t>
            </w:r>
          </w:p>
        </w:tc>
        <w:sdt>
          <w:sdtPr>
            <w:rPr>
              <w:sz w:val="28"/>
              <w:szCs w:val="28"/>
            </w:rPr>
            <w:id w:val="725959728"/>
            <w14:checkbox>
              <w14:checked w14:val="0"/>
              <w14:checkedState w14:val="2612" w14:font="MS Gothic"/>
              <w14:uncheckedState w14:val="2610" w14:font="MS Gothic"/>
            </w14:checkbox>
          </w:sdtPr>
          <w:sdtEndPr/>
          <w:sdtContent>
            <w:tc>
              <w:tcPr>
                <w:tcW w:w="1498" w:type="dxa"/>
              </w:tcPr>
              <w:p w14:paraId="56303AA7" w14:textId="77777777" w:rsidR="0017235A" w:rsidRPr="002A22C7" w:rsidRDefault="0017235A" w:rsidP="003A2993">
                <w:pPr>
                  <w:spacing w:before="20" w:after="20" w:line="348" w:lineRule="auto"/>
                  <w:jc w:val="center"/>
                  <w:rPr>
                    <w:sz w:val="28"/>
                    <w:szCs w:val="28"/>
                  </w:rPr>
                </w:pPr>
                <w:r w:rsidRPr="002A22C7">
                  <w:rPr>
                    <w:rFonts w:ascii="MS Gothic" w:eastAsia="MS Gothic" w:hAnsi="MS Gothic" w:hint="eastAsia"/>
                    <w:sz w:val="28"/>
                    <w:szCs w:val="28"/>
                  </w:rPr>
                  <w:t>☐</w:t>
                </w:r>
              </w:p>
            </w:tc>
          </w:sdtContent>
        </w:sdt>
      </w:tr>
      <w:tr w:rsidR="0017235A" w:rsidRPr="0017235A" w14:paraId="113AB726" w14:textId="77777777" w:rsidTr="0017235A">
        <w:tblPrEx>
          <w:tblLook w:val="04A0" w:firstRow="1" w:lastRow="0" w:firstColumn="1" w:lastColumn="0" w:noHBand="0" w:noVBand="1"/>
        </w:tblPrEx>
        <w:tc>
          <w:tcPr>
            <w:tcW w:w="8217" w:type="dxa"/>
          </w:tcPr>
          <w:p w14:paraId="24A6ED55" w14:textId="77777777" w:rsidR="0017235A" w:rsidRPr="0017235A" w:rsidRDefault="0017235A" w:rsidP="003A2993">
            <w:pPr>
              <w:spacing w:before="20" w:after="0" w:line="348" w:lineRule="auto"/>
            </w:pPr>
            <w:r w:rsidRPr="0017235A">
              <w:t>No live written improvement notices issued under the Police (Performance) Regulations 2020 or reduction in rank under those procedures in the previous 12 months, beginning with the date of the notice.</w:t>
            </w:r>
          </w:p>
        </w:tc>
        <w:sdt>
          <w:sdtPr>
            <w:rPr>
              <w:sz w:val="28"/>
              <w:szCs w:val="28"/>
            </w:rPr>
            <w:id w:val="-424808770"/>
            <w14:checkbox>
              <w14:checked w14:val="0"/>
              <w14:checkedState w14:val="2612" w14:font="MS Gothic"/>
              <w14:uncheckedState w14:val="2610" w14:font="MS Gothic"/>
            </w14:checkbox>
          </w:sdtPr>
          <w:sdtEndPr/>
          <w:sdtContent>
            <w:tc>
              <w:tcPr>
                <w:tcW w:w="1498" w:type="dxa"/>
              </w:tcPr>
              <w:p w14:paraId="32EB8ADB" w14:textId="77777777" w:rsidR="0017235A" w:rsidRPr="002A22C7" w:rsidRDefault="0017235A" w:rsidP="003A2993">
                <w:pPr>
                  <w:spacing w:before="20" w:after="20" w:line="348" w:lineRule="auto"/>
                  <w:jc w:val="center"/>
                  <w:rPr>
                    <w:sz w:val="28"/>
                    <w:szCs w:val="28"/>
                  </w:rPr>
                </w:pPr>
                <w:r w:rsidRPr="002A22C7">
                  <w:rPr>
                    <w:rFonts w:ascii="MS Gothic" w:eastAsia="MS Gothic" w:hAnsi="MS Gothic" w:hint="eastAsia"/>
                    <w:sz w:val="28"/>
                    <w:szCs w:val="28"/>
                  </w:rPr>
                  <w:t>☐</w:t>
                </w:r>
              </w:p>
            </w:tc>
          </w:sdtContent>
        </w:sdt>
      </w:tr>
      <w:tr w:rsidR="0017235A" w:rsidRPr="0017235A" w14:paraId="5C53E25F" w14:textId="77777777" w:rsidTr="0017235A">
        <w:tblPrEx>
          <w:tblLook w:val="04A0" w:firstRow="1" w:lastRow="0" w:firstColumn="1" w:lastColumn="0" w:noHBand="0" w:noVBand="1"/>
        </w:tblPrEx>
        <w:tc>
          <w:tcPr>
            <w:tcW w:w="8217" w:type="dxa"/>
          </w:tcPr>
          <w:p w14:paraId="1490DA24" w14:textId="77777777" w:rsidR="0017235A" w:rsidRPr="0017235A" w:rsidRDefault="0017235A" w:rsidP="003A2993">
            <w:pPr>
              <w:spacing w:before="20" w:after="0" w:line="348" w:lineRule="auto"/>
            </w:pPr>
            <w:r w:rsidRPr="0017235A">
              <w:t>No live written warning, final written warning or extended final written warning issued under the Police (Conduct) Regulations 2020.</w:t>
            </w:r>
          </w:p>
        </w:tc>
        <w:sdt>
          <w:sdtPr>
            <w:rPr>
              <w:sz w:val="28"/>
              <w:szCs w:val="28"/>
            </w:rPr>
            <w:id w:val="-1869677263"/>
            <w14:checkbox>
              <w14:checked w14:val="0"/>
              <w14:checkedState w14:val="2612" w14:font="MS Gothic"/>
              <w14:uncheckedState w14:val="2610" w14:font="MS Gothic"/>
            </w14:checkbox>
          </w:sdtPr>
          <w:sdtEndPr/>
          <w:sdtContent>
            <w:tc>
              <w:tcPr>
                <w:tcW w:w="1498" w:type="dxa"/>
              </w:tcPr>
              <w:p w14:paraId="140D4670" w14:textId="77777777" w:rsidR="0017235A" w:rsidRPr="002A22C7" w:rsidRDefault="0017235A" w:rsidP="003A2993">
                <w:pPr>
                  <w:spacing w:before="20" w:after="20" w:line="348" w:lineRule="auto"/>
                  <w:jc w:val="center"/>
                  <w:rPr>
                    <w:sz w:val="28"/>
                    <w:szCs w:val="28"/>
                  </w:rPr>
                </w:pPr>
                <w:r w:rsidRPr="002A22C7">
                  <w:rPr>
                    <w:rFonts w:ascii="MS Gothic" w:eastAsia="MS Gothic" w:hAnsi="MS Gothic" w:hint="eastAsia"/>
                    <w:sz w:val="28"/>
                    <w:szCs w:val="28"/>
                  </w:rPr>
                  <w:t>☐</w:t>
                </w:r>
              </w:p>
            </w:tc>
          </w:sdtContent>
        </w:sdt>
      </w:tr>
      <w:tr w:rsidR="0017235A" w:rsidRPr="0017235A" w14:paraId="545F0955" w14:textId="77777777" w:rsidTr="0017235A">
        <w:tblPrEx>
          <w:tblLook w:val="04A0" w:firstRow="1" w:lastRow="0" w:firstColumn="1" w:lastColumn="0" w:noHBand="0" w:noVBand="1"/>
        </w:tblPrEx>
        <w:tc>
          <w:tcPr>
            <w:tcW w:w="8217" w:type="dxa"/>
          </w:tcPr>
          <w:p w14:paraId="19202C62" w14:textId="77777777" w:rsidR="0017235A" w:rsidRPr="0017235A" w:rsidRDefault="0017235A" w:rsidP="003A2993">
            <w:pPr>
              <w:spacing w:before="20" w:after="0" w:line="348" w:lineRule="auto"/>
            </w:pPr>
            <w:r w:rsidRPr="0017235A">
              <w:t>Adhered to the attendance management policy, taking full account of Police Advisory Board guidance on attendance management.</w:t>
            </w:r>
          </w:p>
        </w:tc>
        <w:sdt>
          <w:sdtPr>
            <w:rPr>
              <w:sz w:val="28"/>
              <w:szCs w:val="28"/>
            </w:rPr>
            <w:id w:val="-1211795944"/>
            <w14:checkbox>
              <w14:checked w14:val="0"/>
              <w14:checkedState w14:val="2612" w14:font="MS Gothic"/>
              <w14:uncheckedState w14:val="2610" w14:font="MS Gothic"/>
            </w14:checkbox>
          </w:sdtPr>
          <w:sdtEndPr/>
          <w:sdtContent>
            <w:tc>
              <w:tcPr>
                <w:tcW w:w="1498" w:type="dxa"/>
              </w:tcPr>
              <w:p w14:paraId="0253653A" w14:textId="28AD9A5A" w:rsidR="0017235A" w:rsidRPr="002A22C7" w:rsidRDefault="00D5441B" w:rsidP="003A2993">
                <w:pPr>
                  <w:spacing w:before="20" w:after="20" w:line="348" w:lineRule="auto"/>
                  <w:jc w:val="center"/>
                  <w:rPr>
                    <w:sz w:val="28"/>
                    <w:szCs w:val="28"/>
                  </w:rPr>
                </w:pPr>
                <w:r>
                  <w:rPr>
                    <w:rFonts w:ascii="MS Gothic" w:eastAsia="MS Gothic" w:hAnsi="MS Gothic" w:hint="eastAsia"/>
                    <w:sz w:val="28"/>
                    <w:szCs w:val="28"/>
                  </w:rPr>
                  <w:t>☐</w:t>
                </w:r>
              </w:p>
            </w:tc>
          </w:sdtContent>
        </w:sdt>
      </w:tr>
    </w:tbl>
    <w:p w14:paraId="5CF5E29D" w14:textId="77777777" w:rsidR="0017235A" w:rsidRDefault="0017235A" w:rsidP="003A2993">
      <w:pPr>
        <w:spacing w:before="240" w:line="348" w:lineRule="auto"/>
      </w:pPr>
      <w:r w:rsidRPr="0017235A">
        <w:t>The above eligibility criteria should remain throughout all steps of the NPPF process.</w:t>
      </w:r>
    </w:p>
    <w:p w14:paraId="60037E9E" w14:textId="77777777" w:rsidR="0017235A" w:rsidRDefault="0017235A" w:rsidP="003A2993">
      <w:pPr>
        <w:tabs>
          <w:tab w:val="left" w:pos="6840"/>
        </w:tabs>
        <w:spacing w:line="348" w:lineRule="auto"/>
      </w:pPr>
      <w:r>
        <w:lastRenderedPageBreak/>
        <w:t xml:space="preserve">Candidate’s name: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11D6E96" w14:textId="77777777" w:rsidR="0017235A" w:rsidRDefault="0017235A" w:rsidP="003A2993">
      <w:pPr>
        <w:tabs>
          <w:tab w:val="left" w:pos="6840"/>
        </w:tabs>
        <w:spacing w:line="348" w:lineRule="auto"/>
      </w:pPr>
      <w:r>
        <w:t xml:space="preserve">Line manager’s name: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 xml:space="preserve">Date: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1281548" w14:textId="77777777" w:rsidR="00253FC0" w:rsidRDefault="0017235A" w:rsidP="003A2993">
      <w:pPr>
        <w:tabs>
          <w:tab w:val="left" w:pos="6840"/>
        </w:tabs>
        <w:spacing w:line="348" w:lineRule="auto"/>
      </w:pPr>
      <w:r>
        <w:t>BCU/OCU commander/</w:t>
      </w:r>
      <w:r w:rsidR="00997376">
        <w:t>head</w:t>
      </w:r>
      <w:r w:rsidR="00997376">
        <w:br/>
      </w:r>
      <w:r>
        <w:t>of department (or nominee):</w:t>
      </w:r>
      <w:r w:rsidR="00997376">
        <w:t xml:space="preserve"> </w:t>
      </w:r>
      <w:r w:rsidR="00997376">
        <w:fldChar w:fldCharType="begin">
          <w:ffData>
            <w:name w:val="Text5"/>
            <w:enabled/>
            <w:calcOnExit w:val="0"/>
            <w:textInput/>
          </w:ffData>
        </w:fldChar>
      </w:r>
      <w:bookmarkStart w:id="5" w:name="Text5"/>
      <w:r w:rsidR="00997376">
        <w:instrText xml:space="preserve"> FORMTEXT </w:instrText>
      </w:r>
      <w:r w:rsidR="00997376">
        <w:fldChar w:fldCharType="separate"/>
      </w:r>
      <w:r w:rsidR="00997376">
        <w:rPr>
          <w:noProof/>
        </w:rPr>
        <w:t> </w:t>
      </w:r>
      <w:r w:rsidR="00997376">
        <w:rPr>
          <w:noProof/>
        </w:rPr>
        <w:t> </w:t>
      </w:r>
      <w:r w:rsidR="00997376">
        <w:rPr>
          <w:noProof/>
        </w:rPr>
        <w:t> </w:t>
      </w:r>
      <w:r w:rsidR="00997376">
        <w:rPr>
          <w:noProof/>
        </w:rPr>
        <w:t> </w:t>
      </w:r>
      <w:r w:rsidR="00997376">
        <w:rPr>
          <w:noProof/>
        </w:rPr>
        <w:t> </w:t>
      </w:r>
      <w:r w:rsidR="00997376">
        <w:fldChar w:fldCharType="end"/>
      </w:r>
      <w:bookmarkEnd w:id="5"/>
      <w:r w:rsidR="00997376">
        <w:tab/>
        <w:t xml:space="preserve">Date: </w:t>
      </w:r>
      <w:r w:rsidR="00997376">
        <w:fldChar w:fldCharType="begin">
          <w:ffData>
            <w:name w:val="Text6"/>
            <w:enabled/>
            <w:calcOnExit w:val="0"/>
            <w:textInput/>
          </w:ffData>
        </w:fldChar>
      </w:r>
      <w:bookmarkStart w:id="6" w:name="Text6"/>
      <w:r w:rsidR="00997376">
        <w:instrText xml:space="preserve"> FORMTEXT </w:instrText>
      </w:r>
      <w:r w:rsidR="00997376">
        <w:fldChar w:fldCharType="separate"/>
      </w:r>
      <w:r w:rsidR="00997376">
        <w:rPr>
          <w:noProof/>
        </w:rPr>
        <w:t> </w:t>
      </w:r>
      <w:r w:rsidR="00997376">
        <w:rPr>
          <w:noProof/>
        </w:rPr>
        <w:t> </w:t>
      </w:r>
      <w:r w:rsidR="00997376">
        <w:rPr>
          <w:noProof/>
        </w:rPr>
        <w:t> </w:t>
      </w:r>
      <w:r w:rsidR="00997376">
        <w:rPr>
          <w:noProof/>
        </w:rPr>
        <w:t> </w:t>
      </w:r>
      <w:r w:rsidR="00997376">
        <w:rPr>
          <w:noProof/>
        </w:rPr>
        <w:t> </w:t>
      </w:r>
      <w:r w:rsidR="00997376">
        <w:fldChar w:fldCharType="end"/>
      </w:r>
      <w:bookmarkEnd w:id="6"/>
    </w:p>
    <w:sectPr w:rsidR="00253FC0" w:rsidSect="00997376">
      <w:headerReference w:type="default" r:id="rId8"/>
      <w:footerReference w:type="default" r:id="rId9"/>
      <w:headerReference w:type="first" r:id="rId10"/>
      <w:footerReference w:type="first" r:id="rId11"/>
      <w:pgSz w:w="11909" w:h="16834" w:code="9"/>
      <w:pgMar w:top="1440" w:right="1080" w:bottom="720" w:left="108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226C" w14:textId="77777777" w:rsidR="0017235A" w:rsidRDefault="0017235A" w:rsidP="00932F38">
      <w:r>
        <w:separator/>
      </w:r>
    </w:p>
  </w:endnote>
  <w:endnote w:type="continuationSeparator" w:id="0">
    <w:p w14:paraId="1E8789C8" w14:textId="77777777" w:rsidR="0017235A" w:rsidRDefault="0017235A" w:rsidP="009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4186" w14:textId="6EF26D04" w:rsidR="00B47CD6" w:rsidRPr="00750923" w:rsidRDefault="00B47CD6" w:rsidP="00B47CD6">
    <w:pPr>
      <w:pStyle w:val="Footer"/>
      <w:tabs>
        <w:tab w:val="clear" w:pos="4320"/>
        <w:tab w:val="clear" w:pos="9072"/>
        <w:tab w:val="center" w:pos="4874"/>
        <w:tab w:val="right" w:pos="9720"/>
      </w:tabs>
    </w:pPr>
    <w:r>
      <w:rPr>
        <w:szCs w:val="22"/>
      </w:rPr>
      <w:t>Version 1.</w:t>
    </w:r>
    <w:r w:rsidR="00253FC0">
      <w:rPr>
        <w:szCs w:val="22"/>
      </w:rPr>
      <w:t>1</w:t>
    </w:r>
    <w:r>
      <w:rPr>
        <w:szCs w:val="22"/>
      </w:rPr>
      <w:tab/>
    </w:r>
    <w:r w:rsidRPr="00B47CD6">
      <w:rPr>
        <w:szCs w:val="22"/>
      </w:rPr>
      <w:t>© College of Policing Limited (202</w:t>
    </w:r>
    <w:r w:rsidR="00253FC0">
      <w:rPr>
        <w:szCs w:val="22"/>
      </w:rPr>
      <w:t>1</w:t>
    </w:r>
    <w:r w:rsidRPr="00B47CD6">
      <w:rPr>
        <w:szCs w:val="22"/>
      </w:rPr>
      <w:t>)</w:t>
    </w:r>
    <w:r w:rsidR="00D5441B">
      <w:rPr>
        <w:szCs w:val="22"/>
      </w:rPr>
      <w:t xml:space="preserve"> </w:t>
    </w:r>
    <w:r w:rsidR="00D5441B" w:rsidRPr="00D5441B">
      <w:rPr>
        <w:szCs w:val="22"/>
      </w:rPr>
      <w:t>C74I0322</w:t>
    </w:r>
    <w:r w:rsidRPr="00A05616">
      <w:rPr>
        <w:szCs w:val="22"/>
      </w:rPr>
      <w:tab/>
      <w:t xml:space="preserve">Page </w:t>
    </w:r>
    <w:r w:rsidRPr="00A05616">
      <w:rPr>
        <w:szCs w:val="22"/>
      </w:rPr>
      <w:fldChar w:fldCharType="begin"/>
    </w:r>
    <w:r w:rsidRPr="00A05616">
      <w:rPr>
        <w:szCs w:val="22"/>
      </w:rPr>
      <w:instrText xml:space="preserve"> PAGE </w:instrText>
    </w:r>
    <w:r w:rsidRPr="00A05616">
      <w:rPr>
        <w:szCs w:val="22"/>
      </w:rPr>
      <w:fldChar w:fldCharType="separate"/>
    </w:r>
    <w:r w:rsidR="00253FC0">
      <w:rPr>
        <w:noProof/>
        <w:szCs w:val="22"/>
      </w:rPr>
      <w:t>2</w:t>
    </w:r>
    <w:r w:rsidRPr="00A05616">
      <w:rPr>
        <w:szCs w:val="22"/>
      </w:rPr>
      <w:fldChar w:fldCharType="end"/>
    </w:r>
    <w:r w:rsidRPr="00A05616">
      <w:rPr>
        <w:szCs w:val="22"/>
      </w:rPr>
      <w:t xml:space="preserve"> of </w:t>
    </w:r>
    <w:r w:rsidRPr="00A05616">
      <w:rPr>
        <w:szCs w:val="22"/>
      </w:rPr>
      <w:fldChar w:fldCharType="begin"/>
    </w:r>
    <w:r w:rsidRPr="00A05616">
      <w:rPr>
        <w:szCs w:val="22"/>
      </w:rPr>
      <w:instrText xml:space="preserve"> NUMPAGES </w:instrText>
    </w:r>
    <w:r w:rsidRPr="00A05616">
      <w:rPr>
        <w:szCs w:val="22"/>
      </w:rPr>
      <w:fldChar w:fldCharType="separate"/>
    </w:r>
    <w:r w:rsidR="00253FC0">
      <w:rPr>
        <w:noProof/>
        <w:szCs w:val="22"/>
      </w:rPr>
      <w:t>2</w:t>
    </w:r>
    <w:r w:rsidRPr="00A05616">
      <w:rP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88A2" w14:textId="77777777" w:rsidR="0017235A" w:rsidRPr="00750923" w:rsidRDefault="0017235A" w:rsidP="00B47CD6">
    <w:pPr>
      <w:pStyle w:val="Footer"/>
      <w:tabs>
        <w:tab w:val="clear" w:pos="4320"/>
        <w:tab w:val="clear" w:pos="9072"/>
        <w:tab w:val="center" w:pos="4874"/>
        <w:tab w:val="right" w:pos="9720"/>
      </w:tabs>
    </w:pPr>
    <w:r>
      <w:rPr>
        <w:szCs w:val="22"/>
      </w:rPr>
      <w:t>Version 1.</w:t>
    </w:r>
    <w:r w:rsidR="00253FC0">
      <w:rPr>
        <w:szCs w:val="22"/>
      </w:rPr>
      <w:t>1</w:t>
    </w:r>
    <w:r w:rsidR="00B47CD6">
      <w:rPr>
        <w:szCs w:val="22"/>
      </w:rPr>
      <w:tab/>
    </w:r>
    <w:r w:rsidR="00B47CD6" w:rsidRPr="00B47CD6">
      <w:rPr>
        <w:szCs w:val="22"/>
      </w:rPr>
      <w:t>© College of Policing Limited (202</w:t>
    </w:r>
    <w:r w:rsidR="00253FC0">
      <w:rPr>
        <w:szCs w:val="22"/>
      </w:rPr>
      <w:t>1</w:t>
    </w:r>
    <w:r w:rsidR="00B47CD6" w:rsidRPr="00B47CD6">
      <w:rPr>
        <w:szCs w:val="22"/>
      </w:rPr>
      <w:t>)</w:t>
    </w:r>
    <w:r w:rsidRPr="00A05616">
      <w:rPr>
        <w:szCs w:val="22"/>
      </w:rPr>
      <w:tab/>
      <w:t xml:space="preserve">Page </w:t>
    </w:r>
    <w:r w:rsidRPr="00A05616">
      <w:rPr>
        <w:szCs w:val="22"/>
      </w:rPr>
      <w:fldChar w:fldCharType="begin"/>
    </w:r>
    <w:r w:rsidRPr="00A05616">
      <w:rPr>
        <w:szCs w:val="22"/>
      </w:rPr>
      <w:instrText xml:space="preserve"> PAGE </w:instrText>
    </w:r>
    <w:r w:rsidRPr="00A05616">
      <w:rPr>
        <w:szCs w:val="22"/>
      </w:rPr>
      <w:fldChar w:fldCharType="separate"/>
    </w:r>
    <w:r w:rsidR="00D95EB3">
      <w:rPr>
        <w:noProof/>
        <w:szCs w:val="22"/>
      </w:rPr>
      <w:t>1</w:t>
    </w:r>
    <w:r w:rsidRPr="00A05616">
      <w:rPr>
        <w:szCs w:val="22"/>
      </w:rPr>
      <w:fldChar w:fldCharType="end"/>
    </w:r>
    <w:r w:rsidRPr="00A05616">
      <w:rPr>
        <w:szCs w:val="22"/>
      </w:rPr>
      <w:t xml:space="preserve"> of </w:t>
    </w:r>
    <w:r w:rsidRPr="00A05616">
      <w:rPr>
        <w:szCs w:val="22"/>
      </w:rPr>
      <w:fldChar w:fldCharType="begin"/>
    </w:r>
    <w:r w:rsidRPr="00A05616">
      <w:rPr>
        <w:szCs w:val="22"/>
      </w:rPr>
      <w:instrText xml:space="preserve"> NUMPAGES </w:instrText>
    </w:r>
    <w:r w:rsidRPr="00A05616">
      <w:rPr>
        <w:szCs w:val="22"/>
      </w:rPr>
      <w:fldChar w:fldCharType="separate"/>
    </w:r>
    <w:r w:rsidR="00D95EB3">
      <w:rPr>
        <w:noProof/>
        <w:szCs w:val="22"/>
      </w:rPr>
      <w:t>1</w:t>
    </w:r>
    <w:r w:rsidRPr="00A05616">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4C1D" w14:textId="77777777" w:rsidR="0017235A" w:rsidRDefault="0017235A" w:rsidP="00932F38">
      <w:r>
        <w:separator/>
      </w:r>
    </w:p>
  </w:footnote>
  <w:footnote w:type="continuationSeparator" w:id="0">
    <w:p w14:paraId="58C213EA" w14:textId="77777777" w:rsidR="0017235A" w:rsidRDefault="0017235A" w:rsidP="0093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A849" w14:textId="77777777" w:rsidR="0017235A" w:rsidRPr="000121F7" w:rsidRDefault="0017235A" w:rsidP="000121F7">
    <w:pPr>
      <w:pStyle w:val="Header"/>
      <w:pBdr>
        <w:bottom w:val="single" w:sz="4" w:space="5" w:color="auto"/>
      </w:pBdr>
      <w:rPr>
        <w:sz w:val="22"/>
        <w:szCs w:val="22"/>
      </w:rPr>
    </w:pPr>
    <w:r w:rsidRPr="0017235A">
      <w:rPr>
        <w:sz w:val="22"/>
        <w:szCs w:val="22"/>
      </w:rPr>
      <w:t>NPPF Step One: Confirmation of eligibility form</w:t>
    </w:r>
    <w:r w:rsidRPr="000121F7">
      <w:rPr>
        <w:sz w:val="22"/>
        <w:szCs w:val="22"/>
      </w:rPr>
      <w:t xml:space="preserve"> </w:t>
    </w:r>
    <w:r w:rsidRPr="000121F7">
      <w:rPr>
        <w:sz w:val="22"/>
        <w:szCs w:val="22"/>
      </w:rPr>
      <w:ptab w:relativeTo="margin" w:alignment="right" w:leader="none"/>
    </w:r>
    <w:r w:rsidRPr="000121F7">
      <w:rPr>
        <w:sz w:val="22"/>
        <w:szCs w:val="22"/>
      </w:rPr>
      <w:t>college.police.uk</w:t>
    </w:r>
  </w:p>
  <w:p w14:paraId="44D1A21B" w14:textId="77777777" w:rsidR="0017235A" w:rsidRPr="000121F7" w:rsidRDefault="0017235A" w:rsidP="000121F7">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462D" w14:textId="77777777" w:rsidR="0017235A" w:rsidRDefault="0017235A" w:rsidP="00635995"/>
  <w:p w14:paraId="5F5EF46E" w14:textId="77777777" w:rsidR="0017235A" w:rsidRDefault="0017235A" w:rsidP="00635995"/>
  <w:p w14:paraId="58D3FB43" w14:textId="77777777" w:rsidR="0017235A" w:rsidRDefault="00D44CF6" w:rsidP="00EB4D5A">
    <w:pPr>
      <w:spacing w:after="360"/>
    </w:pPr>
    <w:r>
      <w:rPr>
        <w:noProof/>
        <w:lang w:eastAsia="en-GB"/>
      </w:rPr>
      <w:drawing>
        <wp:anchor distT="0" distB="0" distL="114300" distR="114300" simplePos="0" relativeHeight="251659264" behindDoc="1" locked="0" layoutInCell="1" allowOverlap="1" wp14:anchorId="227D4827" wp14:editId="3B45C1BB">
          <wp:simplePos x="0" y="0"/>
          <wp:positionH relativeFrom="page">
            <wp:posOffset>0</wp:posOffset>
          </wp:positionH>
          <wp:positionV relativeFrom="page">
            <wp:posOffset>0</wp:posOffset>
          </wp:positionV>
          <wp:extent cx="7580376" cy="1810512"/>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Word-Portrait-blue.png"/>
                  <pic:cNvPicPr/>
                </pic:nvPicPr>
                <pic:blipFill>
                  <a:blip r:embed="rId1">
                    <a:extLst>
                      <a:ext uri="{28A0092B-C50C-407E-A947-70E740481C1C}">
                        <a14:useLocalDpi xmlns:a14="http://schemas.microsoft.com/office/drawing/2010/main" val="0"/>
                      </a:ext>
                    </a:extLst>
                  </a:blip>
                  <a:stretch>
                    <a:fillRect/>
                  </a:stretch>
                </pic:blipFill>
                <pic:spPr>
                  <a:xfrm>
                    <a:off x="0" y="0"/>
                    <a:ext cx="7580376" cy="18105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5F3"/>
    <w:multiLevelType w:val="multilevel"/>
    <w:tmpl w:val="107CD764"/>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FAE0F24"/>
    <w:multiLevelType w:val="hybridMultilevel"/>
    <w:tmpl w:val="AEE4EBD4"/>
    <w:lvl w:ilvl="0" w:tplc="D33C30FC">
      <w:start w:val="1"/>
      <w:numFmt w:val="decimal"/>
      <w:pStyle w:val="Heading5numbered"/>
      <w:lvlText w:val="%1.1.1.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D5299"/>
    <w:multiLevelType w:val="multilevel"/>
    <w:tmpl w:val="A0D481FE"/>
    <w:numStyleLink w:val="Style1"/>
  </w:abstractNum>
  <w:abstractNum w:abstractNumId="3" w15:restartNumberingAfterBreak="0">
    <w:nsid w:val="350D6EA8"/>
    <w:multiLevelType w:val="multilevel"/>
    <w:tmpl w:val="AE78D7FC"/>
    <w:lvl w:ilvl="0">
      <w:start w:val="1"/>
      <w:numFmt w:val="decimal"/>
      <w:lvlText w:val="%1."/>
      <w:lvlJc w:val="left"/>
      <w:pPr>
        <w:ind w:left="360" w:hanging="360"/>
      </w:pPr>
      <w:rPr>
        <w:rFonts w:ascii="Arial" w:hAnsi="Arial" w:cs="Arial" w:hint="default"/>
        <w:b w:val="0"/>
        <w:i w:val="0"/>
        <w:sz w:val="22"/>
      </w:rPr>
    </w:lvl>
    <w:lvl w:ilvl="1">
      <w:start w:val="1"/>
      <w:numFmt w:val="decimal"/>
      <w:lvlText w:val="%1.%2."/>
      <w:lvlJc w:val="left"/>
      <w:pPr>
        <w:ind w:left="936" w:hanging="576"/>
      </w:pPr>
      <w:rPr>
        <w:rFonts w:ascii="Arial" w:hAnsi="Arial" w:hint="default"/>
        <w:sz w:val="22"/>
      </w:rPr>
    </w:lvl>
    <w:lvl w:ilvl="2">
      <w:start w:val="1"/>
      <w:numFmt w:val="lowerLetter"/>
      <w:lvlText w:val="%3."/>
      <w:lvlJc w:val="left"/>
      <w:pPr>
        <w:ind w:left="1296" w:hanging="360"/>
      </w:pPr>
      <w:rPr>
        <w:rFonts w:ascii="Arial" w:hAnsi="Arial" w:hint="default"/>
        <w:sz w:val="22"/>
      </w:rPr>
    </w:lvl>
    <w:lvl w:ilvl="3">
      <w:start w:val="1"/>
      <w:numFmt w:val="bullet"/>
      <w:lvlText w:val=""/>
      <w:lvlJc w:val="left"/>
      <w:pPr>
        <w:ind w:left="1656" w:hanging="360"/>
      </w:pPr>
      <w:rPr>
        <w:rFonts w:ascii="Symbol" w:hAnsi="Symbol" w:hint="default"/>
      </w:rPr>
    </w:lvl>
    <w:lvl w:ilvl="4">
      <w:start w:val="1"/>
      <w:numFmt w:val="bullet"/>
      <w:lvlText w:val="o"/>
      <w:lvlJc w:val="left"/>
      <w:pPr>
        <w:ind w:left="2016" w:hanging="360"/>
      </w:pPr>
      <w:rPr>
        <w:rFonts w:ascii="Courier New" w:hAnsi="Courier New" w:hint="default"/>
      </w:rPr>
    </w:lvl>
    <w:lvl w:ilvl="5">
      <w:start w:val="1"/>
      <w:numFmt w:val="bullet"/>
      <w:lvlText w:val=""/>
      <w:lvlJc w:val="left"/>
      <w:pPr>
        <w:ind w:left="2376" w:hanging="360"/>
      </w:pPr>
      <w:rPr>
        <w:rFonts w:ascii="Symbol" w:hAnsi="Symbol" w:hint="default"/>
      </w:rPr>
    </w:lvl>
    <w:lvl w:ilvl="6">
      <w:start w:val="1"/>
      <w:numFmt w:val="bullet"/>
      <w:lvlText w:val="o"/>
      <w:lvlJc w:val="left"/>
      <w:pPr>
        <w:ind w:left="2736" w:hanging="360"/>
      </w:pPr>
      <w:rPr>
        <w:rFonts w:ascii="Courier New" w:hAnsi="Courier New" w:hint="default"/>
      </w:rPr>
    </w:lvl>
    <w:lvl w:ilvl="7">
      <w:start w:val="1"/>
      <w:numFmt w:val="bullet"/>
      <w:lvlText w:val=""/>
      <w:lvlJc w:val="left"/>
      <w:pPr>
        <w:ind w:left="3096" w:hanging="360"/>
      </w:pPr>
      <w:rPr>
        <w:rFonts w:ascii="Symbol" w:hAnsi="Symbol" w:hint="default"/>
      </w:rPr>
    </w:lvl>
    <w:lvl w:ilvl="8">
      <w:start w:val="1"/>
      <w:numFmt w:val="bullet"/>
      <w:lvlText w:val="o"/>
      <w:lvlJc w:val="left"/>
      <w:pPr>
        <w:ind w:left="3456" w:hanging="360"/>
      </w:pPr>
      <w:rPr>
        <w:rFonts w:ascii="Courier New" w:hAnsi="Courier New" w:hint="default"/>
      </w:rPr>
    </w:lvl>
  </w:abstractNum>
  <w:abstractNum w:abstractNumId="4" w15:restartNumberingAfterBreak="0">
    <w:nsid w:val="4A031F2B"/>
    <w:multiLevelType w:val="hybridMultilevel"/>
    <w:tmpl w:val="9800C590"/>
    <w:lvl w:ilvl="0" w:tplc="09F081EC">
      <w:start w:val="1"/>
      <w:numFmt w:val="decimal"/>
      <w:pStyle w:val="Heading3numbered"/>
      <w:lvlText w:val="%1.1.1"/>
      <w:lvlJc w:val="left"/>
      <w:pPr>
        <w:ind w:left="360" w:hanging="360"/>
      </w:pPr>
      <w:rPr>
        <w:rFonts w:hint="default"/>
        <w:color w:val="2E2C70" w:themeColor="text1"/>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7850F4"/>
    <w:multiLevelType w:val="multilevel"/>
    <w:tmpl w:val="045E0BB4"/>
    <w:lvl w:ilvl="0">
      <w:start w:val="1"/>
      <w:numFmt w:val="bullet"/>
      <w:pStyle w:val="Bullets"/>
      <w:lvlText w:val=""/>
      <w:lvlJc w:val="left"/>
      <w:pPr>
        <w:ind w:left="360" w:hanging="360"/>
      </w:pPr>
      <w:rPr>
        <w:rFonts w:ascii="Wingdings" w:hAnsi="Wingdings" w:hint="default"/>
        <w:color w:val="2E2C7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6" w15:restartNumberingAfterBreak="0">
    <w:nsid w:val="4C7F6FB4"/>
    <w:multiLevelType w:val="multilevel"/>
    <w:tmpl w:val="A8741CC6"/>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6F41F2C"/>
    <w:multiLevelType w:val="hybridMultilevel"/>
    <w:tmpl w:val="824AB26A"/>
    <w:lvl w:ilvl="0" w:tplc="F9F6001E">
      <w:start w:val="1"/>
      <w:numFmt w:val="decimal"/>
      <w:pStyle w:val="Heading4numbered"/>
      <w:lvlText w:val="%1.1.1.1"/>
      <w:lvlJc w:val="left"/>
      <w:pPr>
        <w:ind w:left="720" w:hanging="360"/>
      </w:pPr>
      <w:rPr>
        <w:rFonts w:hint="default"/>
        <w:color w:val="2E2C7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E42E8A"/>
    <w:multiLevelType w:val="hybridMultilevel"/>
    <w:tmpl w:val="C99CE448"/>
    <w:lvl w:ilvl="0" w:tplc="3202D65A">
      <w:start w:val="1"/>
      <w:numFmt w:val="decimal"/>
      <w:pStyle w:val="Headng6numbered"/>
      <w:lvlText w:val="%1.1.1.1.1.1"/>
      <w:lvlJc w:val="left"/>
      <w:pPr>
        <w:ind w:left="720" w:hanging="360"/>
      </w:pPr>
      <w:rPr>
        <w:rFonts w:hint="default"/>
        <w:color w:val="1C1C1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140416"/>
    <w:multiLevelType w:val="hybridMultilevel"/>
    <w:tmpl w:val="8E4A55C2"/>
    <w:lvl w:ilvl="0" w:tplc="82C8CEC8">
      <w:start w:val="1"/>
      <w:numFmt w:val="lowerRoman"/>
      <w:pStyle w:val="Romannumerallist"/>
      <w:lvlText w:val="%1."/>
      <w:lvlJc w:val="left"/>
      <w:pPr>
        <w:ind w:left="360" w:hanging="360"/>
      </w:pPr>
      <w:rPr>
        <w:rFonts w:ascii="Arial" w:hAnsi="Arial"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307291D"/>
    <w:multiLevelType w:val="multilevel"/>
    <w:tmpl w:val="A0D481FE"/>
    <w:styleLink w:val="Style1"/>
    <w:lvl w:ilvl="0">
      <w:start w:val="1"/>
      <w:numFmt w:val="bullet"/>
      <w:lvlText w:val=""/>
      <w:lvlJc w:val="left"/>
      <w:pPr>
        <w:ind w:left="360" w:hanging="360"/>
      </w:pPr>
      <w:rPr>
        <w:rFonts w:ascii="Symbol" w:hAnsi="Symbol" w:hint="default"/>
      </w:rPr>
    </w:lvl>
    <w:lvl w:ilvl="1">
      <w:start w:val="1"/>
      <w:numFmt w:val="bullet"/>
      <w:pStyle w:val="Bulletsx1inden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1" w15:restartNumberingAfterBreak="0">
    <w:nsid w:val="7622484F"/>
    <w:multiLevelType w:val="multilevel"/>
    <w:tmpl w:val="EF542594"/>
    <w:lvl w:ilvl="0">
      <w:start w:val="1"/>
      <w:numFmt w:val="decimal"/>
      <w:pStyle w:val="Heading1numbered"/>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64C1373"/>
    <w:multiLevelType w:val="hybridMultilevel"/>
    <w:tmpl w:val="E14E036E"/>
    <w:lvl w:ilvl="0" w:tplc="EF120966">
      <w:start w:val="1"/>
      <w:numFmt w:val="lowerLetter"/>
      <w:pStyle w:val="Alphabeticallist"/>
      <w:lvlText w:val="%1."/>
      <w:lvlJc w:val="left"/>
      <w:pPr>
        <w:ind w:left="360" w:hanging="360"/>
      </w:pPr>
      <w:rPr>
        <w:rFonts w:ascii="Arial" w:hAnsi="Arial"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8D301A4"/>
    <w:multiLevelType w:val="hybridMultilevel"/>
    <w:tmpl w:val="69F8DA06"/>
    <w:lvl w:ilvl="0" w:tplc="C1DA43C4">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35468"/>
    <w:multiLevelType w:val="hybridMultilevel"/>
    <w:tmpl w:val="D9182570"/>
    <w:lvl w:ilvl="0" w:tplc="7AAEC354">
      <w:start w:val="1"/>
      <w:numFmt w:val="bullet"/>
      <w:pStyle w:val="Bulletsx2indent"/>
      <w:lvlText w:val=""/>
      <w:lvlJc w:val="left"/>
      <w:pPr>
        <w:ind w:left="1440" w:hanging="360"/>
      </w:pPr>
      <w:rPr>
        <w:rFonts w:ascii="Wingdings" w:hAnsi="Wingdings" w:hint="default"/>
        <w:color w:val="2E2C7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6"/>
  </w:num>
  <w:num w:numId="4">
    <w:abstractNumId w:val="3"/>
  </w:num>
  <w:num w:numId="5">
    <w:abstractNumId w:val="10"/>
  </w:num>
  <w:num w:numId="6">
    <w:abstractNumId w:val="2"/>
  </w:num>
  <w:num w:numId="7">
    <w:abstractNumId w:val="11"/>
  </w:num>
  <w:num w:numId="8">
    <w:abstractNumId w:val="5"/>
  </w:num>
  <w:num w:numId="9">
    <w:abstractNumId w:val="14"/>
  </w:num>
  <w:num w:numId="10">
    <w:abstractNumId w:val="0"/>
  </w:num>
  <w:num w:numId="11">
    <w:abstractNumId w:val="4"/>
  </w:num>
  <w:num w:numId="12">
    <w:abstractNumId w:val="7"/>
  </w:num>
  <w:num w:numId="13">
    <w:abstractNumId w:val="1"/>
  </w:num>
  <w:num w:numId="14">
    <w:abstractNumId w:val="8"/>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5+zp0tZBCDKtiqg9KVlyDyXSekuHbJ2AgcdYB3mQ7k+IhIUnrnjwLnNTzCCFQM6U6CWVz48C34iLHASC6SGqDw==" w:salt="sUIBwg+xV2DYuXgGmKpoew=="/>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23"/>
    <w:rsid w:val="00003040"/>
    <w:rsid w:val="000121F7"/>
    <w:rsid w:val="000123F4"/>
    <w:rsid w:val="00012C12"/>
    <w:rsid w:val="00014F0E"/>
    <w:rsid w:val="00017B42"/>
    <w:rsid w:val="0002724D"/>
    <w:rsid w:val="00033D46"/>
    <w:rsid w:val="00033D7F"/>
    <w:rsid w:val="00034131"/>
    <w:rsid w:val="00041869"/>
    <w:rsid w:val="000428D8"/>
    <w:rsid w:val="00044402"/>
    <w:rsid w:val="00044DDA"/>
    <w:rsid w:val="00047C27"/>
    <w:rsid w:val="00053ED1"/>
    <w:rsid w:val="00053F11"/>
    <w:rsid w:val="00062514"/>
    <w:rsid w:val="000666EE"/>
    <w:rsid w:val="000705A1"/>
    <w:rsid w:val="000710AC"/>
    <w:rsid w:val="00074229"/>
    <w:rsid w:val="00076085"/>
    <w:rsid w:val="0008395D"/>
    <w:rsid w:val="000868A1"/>
    <w:rsid w:val="00091546"/>
    <w:rsid w:val="00093581"/>
    <w:rsid w:val="000959C9"/>
    <w:rsid w:val="000967B2"/>
    <w:rsid w:val="00096B05"/>
    <w:rsid w:val="00096C12"/>
    <w:rsid w:val="000A12C6"/>
    <w:rsid w:val="000A2172"/>
    <w:rsid w:val="000A2E38"/>
    <w:rsid w:val="000A3343"/>
    <w:rsid w:val="000A4918"/>
    <w:rsid w:val="000A76C0"/>
    <w:rsid w:val="000A774A"/>
    <w:rsid w:val="000A7AC6"/>
    <w:rsid w:val="000B1BE2"/>
    <w:rsid w:val="000B3777"/>
    <w:rsid w:val="000B4FF7"/>
    <w:rsid w:val="000C0892"/>
    <w:rsid w:val="000C6EBE"/>
    <w:rsid w:val="000D091D"/>
    <w:rsid w:val="000D223E"/>
    <w:rsid w:val="000F030C"/>
    <w:rsid w:val="001075DA"/>
    <w:rsid w:val="00116A98"/>
    <w:rsid w:val="00123F67"/>
    <w:rsid w:val="00126588"/>
    <w:rsid w:val="00126BFD"/>
    <w:rsid w:val="00137ECB"/>
    <w:rsid w:val="001431B3"/>
    <w:rsid w:val="00146297"/>
    <w:rsid w:val="001539F6"/>
    <w:rsid w:val="00156EAE"/>
    <w:rsid w:val="001609A8"/>
    <w:rsid w:val="001644CF"/>
    <w:rsid w:val="00166D8A"/>
    <w:rsid w:val="0017235A"/>
    <w:rsid w:val="00181820"/>
    <w:rsid w:val="001818BD"/>
    <w:rsid w:val="00187C5A"/>
    <w:rsid w:val="00190895"/>
    <w:rsid w:val="0019091D"/>
    <w:rsid w:val="001916FC"/>
    <w:rsid w:val="00193CDE"/>
    <w:rsid w:val="001A4480"/>
    <w:rsid w:val="001C424A"/>
    <w:rsid w:val="001C74F9"/>
    <w:rsid w:val="001D3D00"/>
    <w:rsid w:val="001D6375"/>
    <w:rsid w:val="001E0E4B"/>
    <w:rsid w:val="001E6B49"/>
    <w:rsid w:val="001E7CCF"/>
    <w:rsid w:val="001F53D0"/>
    <w:rsid w:val="0020033B"/>
    <w:rsid w:val="00202FCE"/>
    <w:rsid w:val="00203B6B"/>
    <w:rsid w:val="002061C8"/>
    <w:rsid w:val="00207B84"/>
    <w:rsid w:val="0021224D"/>
    <w:rsid w:val="002125AA"/>
    <w:rsid w:val="0021290C"/>
    <w:rsid w:val="002131B7"/>
    <w:rsid w:val="00221507"/>
    <w:rsid w:val="0022336D"/>
    <w:rsid w:val="0022470B"/>
    <w:rsid w:val="00226786"/>
    <w:rsid w:val="002317DD"/>
    <w:rsid w:val="002338F1"/>
    <w:rsid w:val="00236802"/>
    <w:rsid w:val="00236BCD"/>
    <w:rsid w:val="0023707E"/>
    <w:rsid w:val="00237D63"/>
    <w:rsid w:val="00240377"/>
    <w:rsid w:val="0024238C"/>
    <w:rsid w:val="00252849"/>
    <w:rsid w:val="00253FC0"/>
    <w:rsid w:val="00257736"/>
    <w:rsid w:val="00257A81"/>
    <w:rsid w:val="002606F4"/>
    <w:rsid w:val="00262568"/>
    <w:rsid w:val="00267F58"/>
    <w:rsid w:val="00274860"/>
    <w:rsid w:val="00281D5D"/>
    <w:rsid w:val="0028592D"/>
    <w:rsid w:val="0029025A"/>
    <w:rsid w:val="00291BC7"/>
    <w:rsid w:val="0029235F"/>
    <w:rsid w:val="002A0B54"/>
    <w:rsid w:val="002A22C7"/>
    <w:rsid w:val="002A2F9C"/>
    <w:rsid w:val="002A594C"/>
    <w:rsid w:val="002A7C0D"/>
    <w:rsid w:val="002B33B9"/>
    <w:rsid w:val="002B4233"/>
    <w:rsid w:val="002B48AA"/>
    <w:rsid w:val="002C2DAF"/>
    <w:rsid w:val="002C3F29"/>
    <w:rsid w:val="002C5734"/>
    <w:rsid w:val="002D3DE6"/>
    <w:rsid w:val="002E5213"/>
    <w:rsid w:val="002E6B08"/>
    <w:rsid w:val="002F5C87"/>
    <w:rsid w:val="002F78BD"/>
    <w:rsid w:val="0030147E"/>
    <w:rsid w:val="00304422"/>
    <w:rsid w:val="003044B8"/>
    <w:rsid w:val="00335AC5"/>
    <w:rsid w:val="00340319"/>
    <w:rsid w:val="003419EC"/>
    <w:rsid w:val="003422C6"/>
    <w:rsid w:val="0034391F"/>
    <w:rsid w:val="00351015"/>
    <w:rsid w:val="00351412"/>
    <w:rsid w:val="003519F3"/>
    <w:rsid w:val="00352FF3"/>
    <w:rsid w:val="0035400E"/>
    <w:rsid w:val="00356089"/>
    <w:rsid w:val="003561EE"/>
    <w:rsid w:val="00362502"/>
    <w:rsid w:val="00366011"/>
    <w:rsid w:val="00371E10"/>
    <w:rsid w:val="003759AF"/>
    <w:rsid w:val="00386E19"/>
    <w:rsid w:val="00391312"/>
    <w:rsid w:val="00391713"/>
    <w:rsid w:val="00394FAA"/>
    <w:rsid w:val="00395D08"/>
    <w:rsid w:val="003961D2"/>
    <w:rsid w:val="0039777E"/>
    <w:rsid w:val="003A1C27"/>
    <w:rsid w:val="003A2993"/>
    <w:rsid w:val="003A40A6"/>
    <w:rsid w:val="003A44E4"/>
    <w:rsid w:val="003A596D"/>
    <w:rsid w:val="003A7C70"/>
    <w:rsid w:val="003B0EF9"/>
    <w:rsid w:val="003B6F1D"/>
    <w:rsid w:val="003C1A64"/>
    <w:rsid w:val="003C5352"/>
    <w:rsid w:val="003D1E6C"/>
    <w:rsid w:val="003D3EEB"/>
    <w:rsid w:val="003D450C"/>
    <w:rsid w:val="003D5546"/>
    <w:rsid w:val="003D683D"/>
    <w:rsid w:val="003E14EF"/>
    <w:rsid w:val="003E2EA1"/>
    <w:rsid w:val="003E4E1A"/>
    <w:rsid w:val="003F2666"/>
    <w:rsid w:val="003F5024"/>
    <w:rsid w:val="003F6F06"/>
    <w:rsid w:val="00402DAE"/>
    <w:rsid w:val="004035FD"/>
    <w:rsid w:val="0040417E"/>
    <w:rsid w:val="004075C7"/>
    <w:rsid w:val="0041072E"/>
    <w:rsid w:val="00411BCC"/>
    <w:rsid w:val="00415D86"/>
    <w:rsid w:val="00420BCE"/>
    <w:rsid w:val="004321FE"/>
    <w:rsid w:val="00434714"/>
    <w:rsid w:val="00445ED4"/>
    <w:rsid w:val="0044797B"/>
    <w:rsid w:val="00453AF3"/>
    <w:rsid w:val="0045441D"/>
    <w:rsid w:val="00454FA8"/>
    <w:rsid w:val="00457467"/>
    <w:rsid w:val="00460051"/>
    <w:rsid w:val="00462BF7"/>
    <w:rsid w:val="004649E3"/>
    <w:rsid w:val="00465147"/>
    <w:rsid w:val="004819E3"/>
    <w:rsid w:val="004851C1"/>
    <w:rsid w:val="00491BC8"/>
    <w:rsid w:val="00492A84"/>
    <w:rsid w:val="00496028"/>
    <w:rsid w:val="00496AA8"/>
    <w:rsid w:val="00497B24"/>
    <w:rsid w:val="004A22E8"/>
    <w:rsid w:val="004A439F"/>
    <w:rsid w:val="004A4910"/>
    <w:rsid w:val="004C0A78"/>
    <w:rsid w:val="004C106D"/>
    <w:rsid w:val="004C332C"/>
    <w:rsid w:val="004C3D4F"/>
    <w:rsid w:val="004C79A7"/>
    <w:rsid w:val="004D0243"/>
    <w:rsid w:val="004F3165"/>
    <w:rsid w:val="0050339E"/>
    <w:rsid w:val="00506A4F"/>
    <w:rsid w:val="0051588E"/>
    <w:rsid w:val="00516482"/>
    <w:rsid w:val="005166B4"/>
    <w:rsid w:val="00517063"/>
    <w:rsid w:val="00524C73"/>
    <w:rsid w:val="00526231"/>
    <w:rsid w:val="00526644"/>
    <w:rsid w:val="00547B34"/>
    <w:rsid w:val="00553E79"/>
    <w:rsid w:val="005578D5"/>
    <w:rsid w:val="00560F09"/>
    <w:rsid w:val="00561102"/>
    <w:rsid w:val="00561A91"/>
    <w:rsid w:val="00564919"/>
    <w:rsid w:val="005655F8"/>
    <w:rsid w:val="00565656"/>
    <w:rsid w:val="00565AF3"/>
    <w:rsid w:val="0056614A"/>
    <w:rsid w:val="0056626C"/>
    <w:rsid w:val="005741F8"/>
    <w:rsid w:val="0057549A"/>
    <w:rsid w:val="005805F6"/>
    <w:rsid w:val="0058147D"/>
    <w:rsid w:val="005854CC"/>
    <w:rsid w:val="00592F37"/>
    <w:rsid w:val="00595A95"/>
    <w:rsid w:val="00597D92"/>
    <w:rsid w:val="005A10FF"/>
    <w:rsid w:val="005A2274"/>
    <w:rsid w:val="005A34B4"/>
    <w:rsid w:val="005A4535"/>
    <w:rsid w:val="005A5133"/>
    <w:rsid w:val="005B097E"/>
    <w:rsid w:val="005B0B90"/>
    <w:rsid w:val="005C157C"/>
    <w:rsid w:val="005C47D2"/>
    <w:rsid w:val="005C5D85"/>
    <w:rsid w:val="005D5F67"/>
    <w:rsid w:val="005E052E"/>
    <w:rsid w:val="005E1F9D"/>
    <w:rsid w:val="005F09A0"/>
    <w:rsid w:val="005F5668"/>
    <w:rsid w:val="006006BF"/>
    <w:rsid w:val="00600C52"/>
    <w:rsid w:val="006060E8"/>
    <w:rsid w:val="006134AF"/>
    <w:rsid w:val="00613868"/>
    <w:rsid w:val="00614175"/>
    <w:rsid w:val="00624050"/>
    <w:rsid w:val="0062518F"/>
    <w:rsid w:val="00627652"/>
    <w:rsid w:val="006308DA"/>
    <w:rsid w:val="00630DBD"/>
    <w:rsid w:val="00631C97"/>
    <w:rsid w:val="006323C8"/>
    <w:rsid w:val="00635995"/>
    <w:rsid w:val="00635F5D"/>
    <w:rsid w:val="00645979"/>
    <w:rsid w:val="00651FDA"/>
    <w:rsid w:val="00656277"/>
    <w:rsid w:val="00656417"/>
    <w:rsid w:val="006668EC"/>
    <w:rsid w:val="00667195"/>
    <w:rsid w:val="00683AEF"/>
    <w:rsid w:val="0068503C"/>
    <w:rsid w:val="0069143E"/>
    <w:rsid w:val="006941C0"/>
    <w:rsid w:val="00697731"/>
    <w:rsid w:val="006A066B"/>
    <w:rsid w:val="006A658A"/>
    <w:rsid w:val="006B2BB9"/>
    <w:rsid w:val="006B780E"/>
    <w:rsid w:val="006B79BF"/>
    <w:rsid w:val="006C1D8E"/>
    <w:rsid w:val="006C38B4"/>
    <w:rsid w:val="006C4B82"/>
    <w:rsid w:val="006D00F6"/>
    <w:rsid w:val="006D0482"/>
    <w:rsid w:val="006D11E6"/>
    <w:rsid w:val="006D11F2"/>
    <w:rsid w:val="006D1B4F"/>
    <w:rsid w:val="006D3779"/>
    <w:rsid w:val="006E6AC0"/>
    <w:rsid w:val="006E7D24"/>
    <w:rsid w:val="006F089A"/>
    <w:rsid w:val="006F43CA"/>
    <w:rsid w:val="006F63BF"/>
    <w:rsid w:val="00702815"/>
    <w:rsid w:val="00703FD9"/>
    <w:rsid w:val="007044AF"/>
    <w:rsid w:val="00705F58"/>
    <w:rsid w:val="00712C4F"/>
    <w:rsid w:val="00713A52"/>
    <w:rsid w:val="0071509E"/>
    <w:rsid w:val="0071528E"/>
    <w:rsid w:val="007212A4"/>
    <w:rsid w:val="00731A30"/>
    <w:rsid w:val="00744874"/>
    <w:rsid w:val="007502ED"/>
    <w:rsid w:val="00750923"/>
    <w:rsid w:val="00751614"/>
    <w:rsid w:val="00756933"/>
    <w:rsid w:val="0075783F"/>
    <w:rsid w:val="00760FFA"/>
    <w:rsid w:val="00764239"/>
    <w:rsid w:val="0076427C"/>
    <w:rsid w:val="007663FA"/>
    <w:rsid w:val="007670E2"/>
    <w:rsid w:val="00770CD5"/>
    <w:rsid w:val="00771DEA"/>
    <w:rsid w:val="00773392"/>
    <w:rsid w:val="00777866"/>
    <w:rsid w:val="00777F30"/>
    <w:rsid w:val="00783535"/>
    <w:rsid w:val="007859B4"/>
    <w:rsid w:val="00790B6C"/>
    <w:rsid w:val="00792925"/>
    <w:rsid w:val="007940BF"/>
    <w:rsid w:val="00794E08"/>
    <w:rsid w:val="007A3332"/>
    <w:rsid w:val="007A4E86"/>
    <w:rsid w:val="007A5469"/>
    <w:rsid w:val="007B0F20"/>
    <w:rsid w:val="007B1DD8"/>
    <w:rsid w:val="007C58F9"/>
    <w:rsid w:val="007C7219"/>
    <w:rsid w:val="007D750C"/>
    <w:rsid w:val="007E0259"/>
    <w:rsid w:val="007E6359"/>
    <w:rsid w:val="007E7BE7"/>
    <w:rsid w:val="007F0B7C"/>
    <w:rsid w:val="007F11EA"/>
    <w:rsid w:val="007F2417"/>
    <w:rsid w:val="007F2F25"/>
    <w:rsid w:val="007F35B0"/>
    <w:rsid w:val="00801E99"/>
    <w:rsid w:val="0080484D"/>
    <w:rsid w:val="008144CA"/>
    <w:rsid w:val="0081523E"/>
    <w:rsid w:val="008159A6"/>
    <w:rsid w:val="00815A8A"/>
    <w:rsid w:val="00817610"/>
    <w:rsid w:val="00820413"/>
    <w:rsid w:val="008206F4"/>
    <w:rsid w:val="0082302F"/>
    <w:rsid w:val="0082469B"/>
    <w:rsid w:val="00830512"/>
    <w:rsid w:val="00831FB5"/>
    <w:rsid w:val="00832A83"/>
    <w:rsid w:val="008342B7"/>
    <w:rsid w:val="008350CC"/>
    <w:rsid w:val="00840649"/>
    <w:rsid w:val="00841307"/>
    <w:rsid w:val="0084472E"/>
    <w:rsid w:val="008449D8"/>
    <w:rsid w:val="008476C8"/>
    <w:rsid w:val="0085083E"/>
    <w:rsid w:val="008520D5"/>
    <w:rsid w:val="00853A59"/>
    <w:rsid w:val="00853A9E"/>
    <w:rsid w:val="0085453C"/>
    <w:rsid w:val="00856BDD"/>
    <w:rsid w:val="00856DB4"/>
    <w:rsid w:val="0085736F"/>
    <w:rsid w:val="00861E3E"/>
    <w:rsid w:val="00863381"/>
    <w:rsid w:val="00863E19"/>
    <w:rsid w:val="00870A4F"/>
    <w:rsid w:val="00874028"/>
    <w:rsid w:val="00891F39"/>
    <w:rsid w:val="008940CF"/>
    <w:rsid w:val="008949F6"/>
    <w:rsid w:val="008959D6"/>
    <w:rsid w:val="00895E00"/>
    <w:rsid w:val="00895E52"/>
    <w:rsid w:val="008A1D04"/>
    <w:rsid w:val="008A319A"/>
    <w:rsid w:val="008A31C5"/>
    <w:rsid w:val="008A59E4"/>
    <w:rsid w:val="008A61C8"/>
    <w:rsid w:val="008A6267"/>
    <w:rsid w:val="008B1C07"/>
    <w:rsid w:val="008B360D"/>
    <w:rsid w:val="008B5060"/>
    <w:rsid w:val="008B6722"/>
    <w:rsid w:val="008B6C47"/>
    <w:rsid w:val="008C346F"/>
    <w:rsid w:val="008C6A96"/>
    <w:rsid w:val="008D1044"/>
    <w:rsid w:val="008E577D"/>
    <w:rsid w:val="00901AEF"/>
    <w:rsid w:val="00901DFE"/>
    <w:rsid w:val="00902181"/>
    <w:rsid w:val="00907DE4"/>
    <w:rsid w:val="00910596"/>
    <w:rsid w:val="00911AD9"/>
    <w:rsid w:val="00914AC9"/>
    <w:rsid w:val="009155E6"/>
    <w:rsid w:val="00916CA4"/>
    <w:rsid w:val="00917B34"/>
    <w:rsid w:val="00920EC1"/>
    <w:rsid w:val="0092395A"/>
    <w:rsid w:val="00930487"/>
    <w:rsid w:val="00930F6C"/>
    <w:rsid w:val="00932079"/>
    <w:rsid w:val="009324FA"/>
    <w:rsid w:val="00932DE6"/>
    <w:rsid w:val="00932F38"/>
    <w:rsid w:val="00933789"/>
    <w:rsid w:val="0094149F"/>
    <w:rsid w:val="0094681C"/>
    <w:rsid w:val="00947AD3"/>
    <w:rsid w:val="009540AA"/>
    <w:rsid w:val="009540FE"/>
    <w:rsid w:val="009556F1"/>
    <w:rsid w:val="00962C63"/>
    <w:rsid w:val="00962C81"/>
    <w:rsid w:val="00963951"/>
    <w:rsid w:val="0097115E"/>
    <w:rsid w:val="009712FE"/>
    <w:rsid w:val="00972789"/>
    <w:rsid w:val="00973CC3"/>
    <w:rsid w:val="00974BA8"/>
    <w:rsid w:val="00982372"/>
    <w:rsid w:val="00983C53"/>
    <w:rsid w:val="00984E26"/>
    <w:rsid w:val="009862EE"/>
    <w:rsid w:val="00993B48"/>
    <w:rsid w:val="00994FC9"/>
    <w:rsid w:val="00997376"/>
    <w:rsid w:val="00997D41"/>
    <w:rsid w:val="009A5FC0"/>
    <w:rsid w:val="009A65DB"/>
    <w:rsid w:val="009A74B3"/>
    <w:rsid w:val="009B0345"/>
    <w:rsid w:val="009B4AFC"/>
    <w:rsid w:val="009B7393"/>
    <w:rsid w:val="009C0AFC"/>
    <w:rsid w:val="009C2BC3"/>
    <w:rsid w:val="009C3A02"/>
    <w:rsid w:val="009C7559"/>
    <w:rsid w:val="009D0FD3"/>
    <w:rsid w:val="009D173B"/>
    <w:rsid w:val="009D74A5"/>
    <w:rsid w:val="009D7DE0"/>
    <w:rsid w:val="009E0CF8"/>
    <w:rsid w:val="009E135A"/>
    <w:rsid w:val="009E1D6E"/>
    <w:rsid w:val="009E3FDC"/>
    <w:rsid w:val="009E6FDF"/>
    <w:rsid w:val="009F0AAF"/>
    <w:rsid w:val="009F2501"/>
    <w:rsid w:val="009F7C05"/>
    <w:rsid w:val="00A04714"/>
    <w:rsid w:val="00A0492C"/>
    <w:rsid w:val="00A15970"/>
    <w:rsid w:val="00A24359"/>
    <w:rsid w:val="00A247CD"/>
    <w:rsid w:val="00A277FB"/>
    <w:rsid w:val="00A319E8"/>
    <w:rsid w:val="00A32B49"/>
    <w:rsid w:val="00A45EF4"/>
    <w:rsid w:val="00A47AC1"/>
    <w:rsid w:val="00A5012B"/>
    <w:rsid w:val="00A50E76"/>
    <w:rsid w:val="00A56B39"/>
    <w:rsid w:val="00A57C98"/>
    <w:rsid w:val="00A6728E"/>
    <w:rsid w:val="00A70D0C"/>
    <w:rsid w:val="00A74586"/>
    <w:rsid w:val="00A82B03"/>
    <w:rsid w:val="00A840E1"/>
    <w:rsid w:val="00A849FF"/>
    <w:rsid w:val="00A85D51"/>
    <w:rsid w:val="00A91BB1"/>
    <w:rsid w:val="00A92CE0"/>
    <w:rsid w:val="00A930C9"/>
    <w:rsid w:val="00A957B9"/>
    <w:rsid w:val="00A9731A"/>
    <w:rsid w:val="00AA045D"/>
    <w:rsid w:val="00AA0735"/>
    <w:rsid w:val="00AA0C2E"/>
    <w:rsid w:val="00AB49A3"/>
    <w:rsid w:val="00AC2800"/>
    <w:rsid w:val="00AC2C61"/>
    <w:rsid w:val="00AC506E"/>
    <w:rsid w:val="00AC5DED"/>
    <w:rsid w:val="00AC635A"/>
    <w:rsid w:val="00AC6F9B"/>
    <w:rsid w:val="00AD0CE5"/>
    <w:rsid w:val="00AD26DD"/>
    <w:rsid w:val="00AD2F69"/>
    <w:rsid w:val="00AD35CD"/>
    <w:rsid w:val="00AD70A4"/>
    <w:rsid w:val="00AD7948"/>
    <w:rsid w:val="00AE0F3F"/>
    <w:rsid w:val="00AE3436"/>
    <w:rsid w:val="00AE6432"/>
    <w:rsid w:val="00AF0323"/>
    <w:rsid w:val="00AF2E85"/>
    <w:rsid w:val="00AF319C"/>
    <w:rsid w:val="00AF5172"/>
    <w:rsid w:val="00B04858"/>
    <w:rsid w:val="00B07D77"/>
    <w:rsid w:val="00B129AE"/>
    <w:rsid w:val="00B1587E"/>
    <w:rsid w:val="00B21C8A"/>
    <w:rsid w:val="00B22783"/>
    <w:rsid w:val="00B25324"/>
    <w:rsid w:val="00B42C56"/>
    <w:rsid w:val="00B43167"/>
    <w:rsid w:val="00B461D6"/>
    <w:rsid w:val="00B47CD6"/>
    <w:rsid w:val="00B55E1C"/>
    <w:rsid w:val="00B560CE"/>
    <w:rsid w:val="00B56869"/>
    <w:rsid w:val="00B614CB"/>
    <w:rsid w:val="00B623B5"/>
    <w:rsid w:val="00B719C6"/>
    <w:rsid w:val="00B77836"/>
    <w:rsid w:val="00B91B3C"/>
    <w:rsid w:val="00B95C8E"/>
    <w:rsid w:val="00BA556D"/>
    <w:rsid w:val="00BB27C7"/>
    <w:rsid w:val="00BB6FC4"/>
    <w:rsid w:val="00BB735D"/>
    <w:rsid w:val="00BC68A5"/>
    <w:rsid w:val="00BD1774"/>
    <w:rsid w:val="00BD42F9"/>
    <w:rsid w:val="00BE2758"/>
    <w:rsid w:val="00BE3B99"/>
    <w:rsid w:val="00BF59E0"/>
    <w:rsid w:val="00C00A7A"/>
    <w:rsid w:val="00C01329"/>
    <w:rsid w:val="00C014FB"/>
    <w:rsid w:val="00C0394F"/>
    <w:rsid w:val="00C055DC"/>
    <w:rsid w:val="00C11162"/>
    <w:rsid w:val="00C111A6"/>
    <w:rsid w:val="00C124D1"/>
    <w:rsid w:val="00C13674"/>
    <w:rsid w:val="00C16E2B"/>
    <w:rsid w:val="00C20997"/>
    <w:rsid w:val="00C21D39"/>
    <w:rsid w:val="00C22448"/>
    <w:rsid w:val="00C24CF2"/>
    <w:rsid w:val="00C26A5D"/>
    <w:rsid w:val="00C32702"/>
    <w:rsid w:val="00C37BA0"/>
    <w:rsid w:val="00C4047C"/>
    <w:rsid w:val="00C42E22"/>
    <w:rsid w:val="00C455AE"/>
    <w:rsid w:val="00C46F48"/>
    <w:rsid w:val="00C57903"/>
    <w:rsid w:val="00C650D7"/>
    <w:rsid w:val="00C74EB7"/>
    <w:rsid w:val="00C74F9A"/>
    <w:rsid w:val="00C80DD4"/>
    <w:rsid w:val="00C815F5"/>
    <w:rsid w:val="00C81A11"/>
    <w:rsid w:val="00C81C8B"/>
    <w:rsid w:val="00C82303"/>
    <w:rsid w:val="00C85B69"/>
    <w:rsid w:val="00C87F28"/>
    <w:rsid w:val="00C93204"/>
    <w:rsid w:val="00C93D9F"/>
    <w:rsid w:val="00C93F5E"/>
    <w:rsid w:val="00CA31FB"/>
    <w:rsid w:val="00CA3C6B"/>
    <w:rsid w:val="00CA3E37"/>
    <w:rsid w:val="00CA7AEA"/>
    <w:rsid w:val="00CB0619"/>
    <w:rsid w:val="00CB130F"/>
    <w:rsid w:val="00CB503A"/>
    <w:rsid w:val="00CB79BB"/>
    <w:rsid w:val="00CC14B7"/>
    <w:rsid w:val="00CC1DF5"/>
    <w:rsid w:val="00CD4D39"/>
    <w:rsid w:val="00CE3527"/>
    <w:rsid w:val="00CE56A5"/>
    <w:rsid w:val="00CE6D01"/>
    <w:rsid w:val="00CF2165"/>
    <w:rsid w:val="00CF782E"/>
    <w:rsid w:val="00D05852"/>
    <w:rsid w:val="00D061FF"/>
    <w:rsid w:val="00D069DE"/>
    <w:rsid w:val="00D11693"/>
    <w:rsid w:val="00D12945"/>
    <w:rsid w:val="00D16B5B"/>
    <w:rsid w:val="00D16FFA"/>
    <w:rsid w:val="00D21CA0"/>
    <w:rsid w:val="00D2480D"/>
    <w:rsid w:val="00D24EE0"/>
    <w:rsid w:val="00D2564D"/>
    <w:rsid w:val="00D25A99"/>
    <w:rsid w:val="00D30261"/>
    <w:rsid w:val="00D306CF"/>
    <w:rsid w:val="00D446CA"/>
    <w:rsid w:val="00D44CF6"/>
    <w:rsid w:val="00D52914"/>
    <w:rsid w:val="00D5441B"/>
    <w:rsid w:val="00D54F4D"/>
    <w:rsid w:val="00D64555"/>
    <w:rsid w:val="00D66733"/>
    <w:rsid w:val="00D70ED3"/>
    <w:rsid w:val="00D7148D"/>
    <w:rsid w:val="00D804E6"/>
    <w:rsid w:val="00D84474"/>
    <w:rsid w:val="00D84E97"/>
    <w:rsid w:val="00D86BE4"/>
    <w:rsid w:val="00D900B7"/>
    <w:rsid w:val="00D95EB3"/>
    <w:rsid w:val="00D96617"/>
    <w:rsid w:val="00DA438C"/>
    <w:rsid w:val="00DA4B6B"/>
    <w:rsid w:val="00DA6E0C"/>
    <w:rsid w:val="00DA71E5"/>
    <w:rsid w:val="00DA7DFD"/>
    <w:rsid w:val="00DB2CB9"/>
    <w:rsid w:val="00DB4BE6"/>
    <w:rsid w:val="00DB7AD6"/>
    <w:rsid w:val="00DC44A3"/>
    <w:rsid w:val="00DD0F3A"/>
    <w:rsid w:val="00DD7330"/>
    <w:rsid w:val="00DD7978"/>
    <w:rsid w:val="00DE3464"/>
    <w:rsid w:val="00DF10CC"/>
    <w:rsid w:val="00DF4258"/>
    <w:rsid w:val="00DF7485"/>
    <w:rsid w:val="00E00041"/>
    <w:rsid w:val="00E04B04"/>
    <w:rsid w:val="00E04C7A"/>
    <w:rsid w:val="00E06C21"/>
    <w:rsid w:val="00E06F0F"/>
    <w:rsid w:val="00E1051E"/>
    <w:rsid w:val="00E16F61"/>
    <w:rsid w:val="00E21399"/>
    <w:rsid w:val="00E23AFD"/>
    <w:rsid w:val="00E255DD"/>
    <w:rsid w:val="00E2785E"/>
    <w:rsid w:val="00E32742"/>
    <w:rsid w:val="00E46E73"/>
    <w:rsid w:val="00E56759"/>
    <w:rsid w:val="00E606FA"/>
    <w:rsid w:val="00E6206C"/>
    <w:rsid w:val="00E62635"/>
    <w:rsid w:val="00E64B96"/>
    <w:rsid w:val="00E66742"/>
    <w:rsid w:val="00E760EA"/>
    <w:rsid w:val="00E76218"/>
    <w:rsid w:val="00E813BF"/>
    <w:rsid w:val="00E84BB6"/>
    <w:rsid w:val="00E85474"/>
    <w:rsid w:val="00E86600"/>
    <w:rsid w:val="00E91F2A"/>
    <w:rsid w:val="00E945E9"/>
    <w:rsid w:val="00EA0471"/>
    <w:rsid w:val="00EA3F85"/>
    <w:rsid w:val="00EB1C63"/>
    <w:rsid w:val="00EB2103"/>
    <w:rsid w:val="00EB2ED6"/>
    <w:rsid w:val="00EB3BD8"/>
    <w:rsid w:val="00EB4D5A"/>
    <w:rsid w:val="00EB4EBF"/>
    <w:rsid w:val="00EF0320"/>
    <w:rsid w:val="00EF7A3A"/>
    <w:rsid w:val="00F00DAF"/>
    <w:rsid w:val="00F0460B"/>
    <w:rsid w:val="00F103C0"/>
    <w:rsid w:val="00F13B06"/>
    <w:rsid w:val="00F13D5E"/>
    <w:rsid w:val="00F17B69"/>
    <w:rsid w:val="00F218AD"/>
    <w:rsid w:val="00F314A8"/>
    <w:rsid w:val="00F324F2"/>
    <w:rsid w:val="00F34653"/>
    <w:rsid w:val="00F40906"/>
    <w:rsid w:val="00F40B5E"/>
    <w:rsid w:val="00F43BD8"/>
    <w:rsid w:val="00F44E27"/>
    <w:rsid w:val="00F501FC"/>
    <w:rsid w:val="00F51497"/>
    <w:rsid w:val="00F612F8"/>
    <w:rsid w:val="00F61F6E"/>
    <w:rsid w:val="00F70494"/>
    <w:rsid w:val="00F8016D"/>
    <w:rsid w:val="00F8145A"/>
    <w:rsid w:val="00F852ED"/>
    <w:rsid w:val="00F867EC"/>
    <w:rsid w:val="00F90481"/>
    <w:rsid w:val="00F93051"/>
    <w:rsid w:val="00F93E38"/>
    <w:rsid w:val="00F96747"/>
    <w:rsid w:val="00FA42FD"/>
    <w:rsid w:val="00FA6809"/>
    <w:rsid w:val="00FB24FF"/>
    <w:rsid w:val="00FB74D2"/>
    <w:rsid w:val="00FC6CBB"/>
    <w:rsid w:val="00FD1ACC"/>
    <w:rsid w:val="00FE3658"/>
    <w:rsid w:val="00FE5BA8"/>
    <w:rsid w:val="00FF50C1"/>
    <w:rsid w:val="00FF7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2002DDF"/>
  <w15:docId w15:val="{CC4BEA92-356F-4D53-95EE-BCE9BA77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C7"/>
    <w:pPr>
      <w:spacing w:before="140" w:after="120" w:line="360" w:lineRule="auto"/>
    </w:pPr>
    <w:rPr>
      <w:rFonts w:ascii="Arial" w:hAnsi="Arial"/>
      <w:color w:val="1C1C1C"/>
      <w:sz w:val="24"/>
      <w:szCs w:val="24"/>
      <w:lang w:eastAsia="en-US"/>
    </w:rPr>
  </w:style>
  <w:style w:type="paragraph" w:styleId="Heading1">
    <w:name w:val="heading 1"/>
    <w:next w:val="Normal"/>
    <w:link w:val="Heading1Char"/>
    <w:uiPriority w:val="9"/>
    <w:qFormat/>
    <w:rsid w:val="000868A1"/>
    <w:pPr>
      <w:keepNext/>
      <w:keepLines/>
      <w:spacing w:before="240" w:after="240" w:line="264" w:lineRule="auto"/>
      <w:outlineLvl w:val="0"/>
    </w:pPr>
    <w:rPr>
      <w:rFonts w:ascii="Arial" w:eastAsia="MS Gothic" w:hAnsi="Arial"/>
      <w:bCs/>
      <w:color w:val="2E2C70" w:themeColor="text1"/>
      <w:sz w:val="40"/>
      <w:szCs w:val="52"/>
      <w:lang w:eastAsia="en-US"/>
    </w:rPr>
  </w:style>
  <w:style w:type="paragraph" w:styleId="Heading2">
    <w:name w:val="heading 2"/>
    <w:next w:val="Normal"/>
    <w:link w:val="Heading2Char"/>
    <w:uiPriority w:val="9"/>
    <w:unhideWhenUsed/>
    <w:qFormat/>
    <w:rsid w:val="000868A1"/>
    <w:pPr>
      <w:keepNext/>
      <w:keepLines/>
      <w:spacing w:before="240" w:after="60" w:line="264" w:lineRule="auto"/>
      <w:outlineLvl w:val="1"/>
    </w:pPr>
    <w:rPr>
      <w:rFonts w:ascii="Arial" w:eastAsia="MS Gothic" w:hAnsi="Arial"/>
      <w:bCs/>
      <w:color w:val="2E2C70" w:themeColor="text1"/>
      <w:sz w:val="36"/>
      <w:szCs w:val="26"/>
      <w:lang w:eastAsia="en-US"/>
    </w:rPr>
  </w:style>
  <w:style w:type="paragraph" w:styleId="Heading3">
    <w:name w:val="heading 3"/>
    <w:next w:val="Normal"/>
    <w:link w:val="Heading3Char"/>
    <w:uiPriority w:val="9"/>
    <w:unhideWhenUsed/>
    <w:qFormat/>
    <w:rsid w:val="000868A1"/>
    <w:pPr>
      <w:keepNext/>
      <w:keepLines/>
      <w:spacing w:before="240" w:after="60" w:line="264" w:lineRule="auto"/>
      <w:outlineLvl w:val="2"/>
    </w:pPr>
    <w:rPr>
      <w:rFonts w:ascii="Arial" w:eastAsia="MS Gothic" w:hAnsi="Arial"/>
      <w:bCs/>
      <w:color w:val="2E2C70" w:themeColor="text1"/>
      <w:sz w:val="32"/>
      <w:szCs w:val="24"/>
      <w:lang w:eastAsia="en-US"/>
    </w:rPr>
  </w:style>
  <w:style w:type="paragraph" w:styleId="Heading4">
    <w:name w:val="heading 4"/>
    <w:next w:val="Normal"/>
    <w:link w:val="Heading4Char"/>
    <w:uiPriority w:val="9"/>
    <w:unhideWhenUsed/>
    <w:qFormat/>
    <w:rsid w:val="000868A1"/>
    <w:pPr>
      <w:keepNext/>
      <w:keepLines/>
      <w:spacing w:before="240" w:after="60" w:line="264" w:lineRule="auto"/>
      <w:outlineLvl w:val="3"/>
    </w:pPr>
    <w:rPr>
      <w:rFonts w:ascii="Arial" w:eastAsia="MS Gothic" w:hAnsi="Arial"/>
      <w:bCs/>
      <w:iCs/>
      <w:color w:val="1C1C1C"/>
      <w:sz w:val="30"/>
      <w:szCs w:val="24"/>
      <w:lang w:eastAsia="en-US"/>
    </w:rPr>
  </w:style>
  <w:style w:type="paragraph" w:styleId="Heading5">
    <w:name w:val="heading 5"/>
    <w:next w:val="Normal"/>
    <w:link w:val="Heading5Char"/>
    <w:uiPriority w:val="9"/>
    <w:unhideWhenUsed/>
    <w:qFormat/>
    <w:rsid w:val="000868A1"/>
    <w:pPr>
      <w:keepNext/>
      <w:keepLines/>
      <w:spacing w:before="240" w:after="60" w:line="264" w:lineRule="auto"/>
      <w:outlineLvl w:val="4"/>
    </w:pPr>
    <w:rPr>
      <w:rFonts w:ascii="Arial" w:eastAsia="Times New Roman" w:hAnsi="Arial"/>
      <w:color w:val="2E2C70" w:themeColor="text1"/>
      <w:sz w:val="28"/>
      <w:szCs w:val="24"/>
      <w:lang w:eastAsia="en-US"/>
    </w:rPr>
  </w:style>
  <w:style w:type="paragraph" w:styleId="Heading6">
    <w:name w:val="heading 6"/>
    <w:next w:val="Normal"/>
    <w:link w:val="Heading6Char"/>
    <w:uiPriority w:val="9"/>
    <w:unhideWhenUsed/>
    <w:qFormat/>
    <w:rsid w:val="000868A1"/>
    <w:pPr>
      <w:keepNext/>
      <w:keepLines/>
      <w:spacing w:before="240" w:after="60" w:line="264" w:lineRule="auto"/>
      <w:outlineLvl w:val="5"/>
    </w:pPr>
    <w:rPr>
      <w:rFonts w:ascii="Arial" w:eastAsia="Times New Roman" w:hAnsi="Arial"/>
      <w:b/>
      <w:color w:val="1C1C1C"/>
      <w:sz w:val="24"/>
      <w:szCs w:val="24"/>
      <w:lang w:eastAsia="en-US"/>
    </w:rPr>
  </w:style>
  <w:style w:type="paragraph" w:styleId="Heading7">
    <w:name w:val="heading 7"/>
    <w:basedOn w:val="Normal"/>
    <w:next w:val="Normal"/>
    <w:link w:val="Heading7Char"/>
    <w:uiPriority w:val="9"/>
    <w:semiHidden/>
    <w:unhideWhenUsed/>
    <w:rsid w:val="000868A1"/>
    <w:pPr>
      <w:keepNext/>
      <w:keepLines/>
      <w:spacing w:before="40" w:after="0"/>
      <w:outlineLvl w:val="6"/>
    </w:pPr>
    <w:rPr>
      <w:rFonts w:asciiTheme="majorHAnsi" w:eastAsiaTheme="majorEastAsia" w:hAnsiTheme="majorHAnsi" w:cstheme="majorBidi"/>
      <w:i/>
      <w:iCs/>
      <w:color w:val="16163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0868A1"/>
    <w:pPr>
      <w:pBdr>
        <w:top w:val="single" w:sz="4" w:space="5" w:color="auto"/>
      </w:pBdr>
      <w:tabs>
        <w:tab w:val="center" w:pos="4320"/>
        <w:tab w:val="right" w:pos="9072"/>
      </w:tabs>
    </w:pPr>
    <w:rPr>
      <w:rFonts w:ascii="Arial" w:hAnsi="Arial"/>
      <w:color w:val="333333"/>
      <w:sz w:val="22"/>
      <w:szCs w:val="24"/>
      <w:lang w:eastAsia="en-US"/>
    </w:rPr>
  </w:style>
  <w:style w:type="character" w:customStyle="1" w:styleId="FooterChar">
    <w:name w:val="Footer Char"/>
    <w:link w:val="Footer"/>
    <w:uiPriority w:val="99"/>
    <w:rsid w:val="000868A1"/>
    <w:rPr>
      <w:rFonts w:ascii="Arial" w:hAnsi="Arial"/>
      <w:color w:val="333333"/>
      <w:sz w:val="22"/>
      <w:szCs w:val="24"/>
      <w:lang w:eastAsia="en-US"/>
    </w:rPr>
  </w:style>
  <w:style w:type="paragraph" w:styleId="NoSpacing">
    <w:name w:val="No Spacing"/>
    <w:uiPriority w:val="1"/>
    <w:rsid w:val="000868A1"/>
    <w:rPr>
      <w:rFonts w:ascii="Arial" w:hAnsi="Arial"/>
      <w:sz w:val="22"/>
      <w:szCs w:val="24"/>
      <w:lang w:eastAsia="en-US"/>
    </w:rPr>
  </w:style>
  <w:style w:type="paragraph" w:styleId="Title">
    <w:name w:val="Title"/>
    <w:link w:val="TitleChar"/>
    <w:uiPriority w:val="10"/>
    <w:qFormat/>
    <w:rsid w:val="000868A1"/>
    <w:pPr>
      <w:spacing w:after="300" w:line="264" w:lineRule="auto"/>
      <w:contextualSpacing/>
    </w:pPr>
    <w:rPr>
      <w:rFonts w:ascii="Arial" w:eastAsia="MS Gothic" w:hAnsi="Arial"/>
      <w:color w:val="2E2C70" w:themeColor="text1"/>
      <w:spacing w:val="5"/>
      <w:kern w:val="28"/>
      <w:sz w:val="56"/>
      <w:szCs w:val="52"/>
      <w:lang w:eastAsia="en-US"/>
    </w:rPr>
  </w:style>
  <w:style w:type="character" w:customStyle="1" w:styleId="TitleChar">
    <w:name w:val="Title Char"/>
    <w:link w:val="Title"/>
    <w:uiPriority w:val="10"/>
    <w:rsid w:val="000868A1"/>
    <w:rPr>
      <w:rFonts w:ascii="Arial" w:eastAsia="MS Gothic" w:hAnsi="Arial"/>
      <w:color w:val="2E2C70" w:themeColor="text1"/>
      <w:spacing w:val="5"/>
      <w:kern w:val="28"/>
      <w:sz w:val="56"/>
      <w:szCs w:val="52"/>
      <w:lang w:eastAsia="en-US"/>
    </w:rPr>
  </w:style>
  <w:style w:type="character" w:customStyle="1" w:styleId="Heading2Char">
    <w:name w:val="Heading 2 Char"/>
    <w:link w:val="Heading2"/>
    <w:uiPriority w:val="9"/>
    <w:rsid w:val="000868A1"/>
    <w:rPr>
      <w:rFonts w:ascii="Arial" w:eastAsia="MS Gothic" w:hAnsi="Arial"/>
      <w:bCs/>
      <w:color w:val="2E2C70" w:themeColor="text1"/>
      <w:sz w:val="36"/>
      <w:szCs w:val="26"/>
      <w:lang w:eastAsia="en-US"/>
    </w:rPr>
  </w:style>
  <w:style w:type="character" w:customStyle="1" w:styleId="Heading1Char">
    <w:name w:val="Heading 1 Char"/>
    <w:link w:val="Heading1"/>
    <w:uiPriority w:val="9"/>
    <w:rsid w:val="000868A1"/>
    <w:rPr>
      <w:rFonts w:ascii="Arial" w:eastAsia="MS Gothic" w:hAnsi="Arial"/>
      <w:bCs/>
      <w:color w:val="2E2C70" w:themeColor="text1"/>
      <w:sz w:val="40"/>
      <w:szCs w:val="52"/>
      <w:lang w:eastAsia="en-US"/>
    </w:rPr>
  </w:style>
  <w:style w:type="character" w:customStyle="1" w:styleId="Heading3Char">
    <w:name w:val="Heading 3 Char"/>
    <w:link w:val="Heading3"/>
    <w:uiPriority w:val="9"/>
    <w:rsid w:val="000868A1"/>
    <w:rPr>
      <w:rFonts w:ascii="Arial" w:eastAsia="MS Gothic" w:hAnsi="Arial"/>
      <w:bCs/>
      <w:color w:val="2E2C70" w:themeColor="text1"/>
      <w:sz w:val="32"/>
      <w:szCs w:val="24"/>
      <w:lang w:eastAsia="en-US"/>
    </w:rPr>
  </w:style>
  <w:style w:type="character" w:customStyle="1" w:styleId="Heading4Char">
    <w:name w:val="Heading 4 Char"/>
    <w:link w:val="Heading4"/>
    <w:uiPriority w:val="9"/>
    <w:rsid w:val="000868A1"/>
    <w:rPr>
      <w:rFonts w:ascii="Arial" w:eastAsia="MS Gothic" w:hAnsi="Arial"/>
      <w:bCs/>
      <w:iCs/>
      <w:color w:val="1C1C1C"/>
      <w:sz w:val="30"/>
      <w:szCs w:val="24"/>
      <w:lang w:eastAsia="en-US"/>
    </w:rPr>
  </w:style>
  <w:style w:type="paragraph" w:styleId="Subtitle">
    <w:name w:val="Subtitle"/>
    <w:basedOn w:val="Title"/>
    <w:next w:val="Normal"/>
    <w:link w:val="SubtitleChar"/>
    <w:uiPriority w:val="11"/>
    <w:qFormat/>
    <w:rsid w:val="00651FDA"/>
    <w:pPr>
      <w:spacing w:before="240" w:after="160"/>
      <w:contextualSpacing w:val="0"/>
    </w:pPr>
    <w:rPr>
      <w:color w:val="1C1C1C"/>
      <w:sz w:val="36"/>
      <w:szCs w:val="36"/>
    </w:rPr>
  </w:style>
  <w:style w:type="character" w:customStyle="1" w:styleId="SubtitleChar">
    <w:name w:val="Subtitle Char"/>
    <w:link w:val="Subtitle"/>
    <w:uiPriority w:val="11"/>
    <w:rsid w:val="00651FDA"/>
    <w:rPr>
      <w:rFonts w:ascii="Arial" w:eastAsia="MS Gothic" w:hAnsi="Arial"/>
      <w:color w:val="1C1C1C"/>
      <w:spacing w:val="5"/>
      <w:kern w:val="28"/>
      <w:sz w:val="36"/>
      <w:szCs w:val="36"/>
      <w:lang w:eastAsia="en-US"/>
    </w:rPr>
  </w:style>
  <w:style w:type="character" w:styleId="Emphasis">
    <w:name w:val="Emphasis"/>
    <w:uiPriority w:val="20"/>
    <w:rsid w:val="000868A1"/>
    <w:rPr>
      <w:rFonts w:ascii="Arial" w:hAnsi="Arial"/>
      <w:i/>
      <w:iCs/>
      <w:noProof w:val="0"/>
      <w:lang w:val="en-GB"/>
    </w:rPr>
  </w:style>
  <w:style w:type="paragraph" w:customStyle="1" w:styleId="Quoteauthor">
    <w:name w:val="Quote author"/>
    <w:basedOn w:val="Quote"/>
    <w:qFormat/>
    <w:rsid w:val="000868A1"/>
    <w:pPr>
      <w:jc w:val="right"/>
    </w:pPr>
    <w:rPr>
      <w:b/>
    </w:rPr>
  </w:style>
  <w:style w:type="character" w:styleId="Strong">
    <w:name w:val="Strong"/>
    <w:uiPriority w:val="22"/>
    <w:qFormat/>
    <w:rsid w:val="00CA31FB"/>
    <w:rPr>
      <w:rFonts w:ascii="Arial" w:hAnsi="Arial"/>
      <w:b/>
      <w:bCs/>
      <w:noProof w:val="0"/>
      <w:color w:val="1C1C1C"/>
      <w:lang w:val="en-GB"/>
    </w:rPr>
  </w:style>
  <w:style w:type="paragraph" w:styleId="Quote">
    <w:name w:val="Quote"/>
    <w:basedOn w:val="Normal"/>
    <w:next w:val="Normal"/>
    <w:link w:val="QuoteChar"/>
    <w:uiPriority w:val="29"/>
    <w:qFormat/>
    <w:rsid w:val="004C106D"/>
    <w:pPr>
      <w:spacing w:line="353" w:lineRule="auto"/>
      <w:ind w:left="1077" w:right="1077"/>
    </w:pPr>
  </w:style>
  <w:style w:type="character" w:customStyle="1" w:styleId="QuoteChar">
    <w:name w:val="Quote Char"/>
    <w:link w:val="Quote"/>
    <w:uiPriority w:val="29"/>
    <w:rsid w:val="004C106D"/>
    <w:rPr>
      <w:rFonts w:ascii="Arial" w:hAnsi="Arial"/>
      <w:color w:val="1C1C1C"/>
      <w:sz w:val="22"/>
      <w:szCs w:val="24"/>
      <w:lang w:eastAsia="en-US"/>
    </w:rPr>
  </w:style>
  <w:style w:type="paragraph" w:styleId="IntenseQuote">
    <w:name w:val="Intense Quote"/>
    <w:basedOn w:val="Normal"/>
    <w:next w:val="Normal"/>
    <w:link w:val="IntenseQuoteChar"/>
    <w:uiPriority w:val="30"/>
    <w:rsid w:val="004321FE"/>
    <w:pPr>
      <w:spacing w:before="200" w:after="280"/>
      <w:ind w:right="936"/>
      <w:jc w:val="both"/>
    </w:pPr>
    <w:rPr>
      <w:b/>
      <w:bCs/>
      <w:i/>
      <w:iCs/>
    </w:rPr>
  </w:style>
  <w:style w:type="character" w:customStyle="1" w:styleId="IntenseQuoteChar">
    <w:name w:val="Intense Quote Char"/>
    <w:link w:val="IntenseQuote"/>
    <w:uiPriority w:val="30"/>
    <w:rsid w:val="004321FE"/>
    <w:rPr>
      <w:rFonts w:ascii="Arial" w:hAnsi="Arial"/>
      <w:b/>
      <w:bCs/>
      <w:i/>
      <w:iCs/>
      <w:color w:val="3D4C5A"/>
      <w:sz w:val="22"/>
    </w:rPr>
  </w:style>
  <w:style w:type="character" w:styleId="PageNumber">
    <w:name w:val="page number"/>
    <w:basedOn w:val="DefaultParagraphFont"/>
    <w:uiPriority w:val="99"/>
    <w:semiHidden/>
    <w:unhideWhenUsed/>
    <w:rsid w:val="00B21C8A"/>
  </w:style>
  <w:style w:type="character" w:styleId="Hyperlink">
    <w:name w:val="Hyperlink"/>
    <w:uiPriority w:val="99"/>
    <w:rsid w:val="000868A1"/>
    <w:rPr>
      <w:b/>
      <w:noProof w:val="0"/>
      <w:color w:val="2E2C70" w:themeColor="text1"/>
      <w:lang w:val="en-GB"/>
    </w:rPr>
  </w:style>
  <w:style w:type="paragraph" w:customStyle="1" w:styleId="Bullets">
    <w:name w:val="Bullets"/>
    <w:qFormat/>
    <w:rsid w:val="004075C7"/>
    <w:pPr>
      <w:numPr>
        <w:numId w:val="8"/>
      </w:numPr>
      <w:tabs>
        <w:tab w:val="left" w:pos="360"/>
      </w:tabs>
      <w:spacing w:before="80" w:after="80" w:line="360" w:lineRule="auto"/>
    </w:pPr>
    <w:rPr>
      <w:rFonts w:ascii="Arial" w:hAnsi="Arial"/>
      <w:color w:val="1C1C1C"/>
      <w:sz w:val="24"/>
      <w:szCs w:val="24"/>
      <w:lang w:eastAsia="en-US"/>
    </w:rPr>
  </w:style>
  <w:style w:type="paragraph" w:customStyle="1" w:styleId="Bulletsx1indent">
    <w:name w:val="Bullets x1 indent"/>
    <w:qFormat/>
    <w:rsid w:val="004075C7"/>
    <w:pPr>
      <w:numPr>
        <w:ilvl w:val="1"/>
        <w:numId w:val="6"/>
      </w:numPr>
      <w:tabs>
        <w:tab w:val="left" w:pos="720"/>
      </w:tabs>
      <w:spacing w:before="80" w:after="80" w:line="360" w:lineRule="auto"/>
    </w:pPr>
    <w:rPr>
      <w:rFonts w:ascii="Arial" w:hAnsi="Arial"/>
      <w:color w:val="333333"/>
      <w:sz w:val="24"/>
      <w:szCs w:val="24"/>
      <w:lang w:eastAsia="en-US"/>
    </w:rPr>
  </w:style>
  <w:style w:type="paragraph" w:styleId="TOCHeading">
    <w:name w:val="TOC Heading"/>
    <w:basedOn w:val="Heading1"/>
    <w:next w:val="Normal"/>
    <w:uiPriority w:val="39"/>
    <w:unhideWhenUsed/>
    <w:qFormat/>
    <w:rsid w:val="00841307"/>
    <w:pPr>
      <w:outlineLvl w:val="9"/>
    </w:pPr>
    <w:rPr>
      <w:rFonts w:eastAsia="Times New Roman"/>
      <w:bCs w:val="0"/>
    </w:rPr>
  </w:style>
  <w:style w:type="paragraph" w:styleId="TOC1">
    <w:name w:val="toc 1"/>
    <w:basedOn w:val="Normal"/>
    <w:next w:val="Normal"/>
    <w:autoRedefine/>
    <w:uiPriority w:val="39"/>
    <w:unhideWhenUsed/>
    <w:rsid w:val="00003040"/>
    <w:pPr>
      <w:tabs>
        <w:tab w:val="left" w:pos="360"/>
        <w:tab w:val="right" w:leader="dot" w:pos="9019"/>
      </w:tabs>
      <w:spacing w:before="80" w:after="80" w:line="264" w:lineRule="auto"/>
    </w:pPr>
    <w:rPr>
      <w:b/>
      <w:color w:val="2E2C70" w:themeColor="text1"/>
    </w:rPr>
  </w:style>
  <w:style w:type="paragraph" w:styleId="TOC3">
    <w:name w:val="toc 3"/>
    <w:basedOn w:val="Normal"/>
    <w:next w:val="Normal"/>
    <w:autoRedefine/>
    <w:uiPriority w:val="39"/>
    <w:unhideWhenUsed/>
    <w:rsid w:val="000868A1"/>
    <w:pPr>
      <w:tabs>
        <w:tab w:val="left" w:pos="1440"/>
        <w:tab w:val="right" w:leader="dot" w:pos="9019"/>
      </w:tabs>
      <w:spacing w:before="80" w:after="80" w:line="264" w:lineRule="auto"/>
      <w:ind w:left="567"/>
    </w:pPr>
    <w:rPr>
      <w:color w:val="2E2C70" w:themeColor="text1"/>
    </w:rPr>
  </w:style>
  <w:style w:type="paragraph" w:styleId="TOC2">
    <w:name w:val="toc 2"/>
    <w:basedOn w:val="Normal"/>
    <w:next w:val="Normal"/>
    <w:autoRedefine/>
    <w:uiPriority w:val="39"/>
    <w:unhideWhenUsed/>
    <w:rsid w:val="000868A1"/>
    <w:pPr>
      <w:tabs>
        <w:tab w:val="left" w:pos="810"/>
        <w:tab w:val="right" w:leader="dot" w:pos="9019"/>
      </w:tabs>
      <w:spacing w:before="80" w:after="80" w:line="264" w:lineRule="auto"/>
      <w:ind w:left="284"/>
    </w:pPr>
    <w:rPr>
      <w:color w:val="2E2C70" w:themeColor="text1"/>
    </w:rPr>
  </w:style>
  <w:style w:type="paragraph" w:styleId="TOC4">
    <w:name w:val="toc 4"/>
    <w:basedOn w:val="Normal"/>
    <w:next w:val="Normal"/>
    <w:autoRedefine/>
    <w:uiPriority w:val="39"/>
    <w:unhideWhenUsed/>
    <w:rsid w:val="000868A1"/>
    <w:pPr>
      <w:tabs>
        <w:tab w:val="right" w:leader="dot" w:pos="9019"/>
      </w:tabs>
      <w:spacing w:after="100" w:line="264" w:lineRule="auto"/>
      <w:ind w:left="680"/>
    </w:pPr>
    <w:rPr>
      <w:color w:val="2E2C70" w:themeColor="text1"/>
    </w:rPr>
  </w:style>
  <w:style w:type="table" w:styleId="TableGrid">
    <w:name w:val="Table Grid"/>
    <w:basedOn w:val="TableNormal"/>
    <w:rsid w:val="00B2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868A1"/>
    <w:rPr>
      <w:rFonts w:ascii="Arial" w:eastAsia="Times New Roman" w:hAnsi="Arial"/>
      <w:color w:val="2E2C70" w:themeColor="text1"/>
      <w:sz w:val="28"/>
      <w:szCs w:val="24"/>
      <w:lang w:eastAsia="en-US"/>
    </w:rPr>
  </w:style>
  <w:style w:type="paragraph" w:customStyle="1" w:styleId="Numberedlist">
    <w:name w:val="Numbered list"/>
    <w:link w:val="NumberedlistChar"/>
    <w:qFormat/>
    <w:rsid w:val="00096B05"/>
    <w:pPr>
      <w:numPr>
        <w:numId w:val="3"/>
      </w:numPr>
      <w:spacing w:before="80" w:after="80" w:line="360" w:lineRule="auto"/>
    </w:pPr>
    <w:rPr>
      <w:rFonts w:ascii="Arial" w:eastAsia="Times New Roman" w:hAnsi="Arial"/>
      <w:color w:val="000000"/>
      <w:sz w:val="24"/>
      <w:lang w:eastAsia="en-US"/>
    </w:rPr>
  </w:style>
  <w:style w:type="paragraph" w:styleId="TOC5">
    <w:name w:val="toc 5"/>
    <w:basedOn w:val="Normal"/>
    <w:next w:val="Normal"/>
    <w:autoRedefine/>
    <w:uiPriority w:val="39"/>
    <w:unhideWhenUsed/>
    <w:rsid w:val="00003040"/>
    <w:pPr>
      <w:tabs>
        <w:tab w:val="left" w:pos="1959"/>
        <w:tab w:val="right" w:leader="dot" w:pos="9019"/>
      </w:tabs>
      <w:spacing w:after="100" w:line="264" w:lineRule="auto"/>
      <w:ind w:left="851"/>
    </w:pPr>
    <w:rPr>
      <w:color w:val="2E2C70" w:themeColor="text1"/>
    </w:rPr>
  </w:style>
  <w:style w:type="character" w:customStyle="1" w:styleId="NumberedlistChar">
    <w:name w:val="Numbered list Char"/>
    <w:link w:val="Numberedlist"/>
    <w:rsid w:val="00096B05"/>
    <w:rPr>
      <w:rFonts w:ascii="Arial" w:eastAsia="Times New Roman" w:hAnsi="Arial"/>
      <w:color w:val="000000"/>
      <w:sz w:val="24"/>
      <w:lang w:eastAsia="en-US"/>
    </w:rPr>
  </w:style>
  <w:style w:type="paragraph" w:customStyle="1" w:styleId="Coverdate">
    <w:name w:val="Cover date"/>
    <w:basedOn w:val="Normal"/>
    <w:qFormat/>
    <w:rsid w:val="008342B7"/>
    <w:rPr>
      <w:b/>
      <w:sz w:val="28"/>
    </w:rPr>
  </w:style>
  <w:style w:type="paragraph" w:customStyle="1" w:styleId="Romannumerallist">
    <w:name w:val="Roman numeral list"/>
    <w:rsid w:val="00AF319C"/>
    <w:pPr>
      <w:numPr>
        <w:numId w:val="2"/>
      </w:numPr>
      <w:spacing w:before="80" w:after="80" w:line="360" w:lineRule="auto"/>
    </w:pPr>
    <w:rPr>
      <w:rFonts w:ascii="Arial" w:eastAsia="Times New Roman" w:hAnsi="Arial"/>
      <w:color w:val="000000"/>
      <w:sz w:val="24"/>
    </w:rPr>
  </w:style>
  <w:style w:type="paragraph" w:customStyle="1" w:styleId="Alphabeticallist">
    <w:name w:val="Alphabetical list"/>
    <w:qFormat/>
    <w:rsid w:val="007663FA"/>
    <w:pPr>
      <w:numPr>
        <w:numId w:val="1"/>
      </w:numPr>
      <w:spacing w:before="80" w:after="80" w:line="360" w:lineRule="auto"/>
    </w:pPr>
    <w:rPr>
      <w:rFonts w:ascii="Arial" w:eastAsia="Times New Roman" w:hAnsi="Arial"/>
      <w:color w:val="000000"/>
      <w:sz w:val="24"/>
      <w:lang w:eastAsia="en-US"/>
    </w:rPr>
  </w:style>
  <w:style w:type="paragraph" w:styleId="ListParagraph">
    <w:name w:val="List Paragraph"/>
    <w:basedOn w:val="Normal"/>
    <w:uiPriority w:val="34"/>
    <w:rsid w:val="00BD1774"/>
    <w:pPr>
      <w:spacing w:before="0" w:line="259" w:lineRule="auto"/>
      <w:ind w:left="720"/>
      <w:contextualSpacing/>
    </w:pPr>
    <w:rPr>
      <w:rFonts w:ascii="Calibri" w:eastAsia="Times New Roman" w:hAnsi="Calibri"/>
      <w:color w:val="auto"/>
      <w:szCs w:val="22"/>
      <w:lang w:eastAsia="en-GB"/>
    </w:rPr>
  </w:style>
  <w:style w:type="character" w:customStyle="1" w:styleId="Heading6Char">
    <w:name w:val="Heading 6 Char"/>
    <w:link w:val="Heading6"/>
    <w:uiPriority w:val="9"/>
    <w:rsid w:val="000868A1"/>
    <w:rPr>
      <w:rFonts w:ascii="Arial" w:eastAsia="Times New Roman" w:hAnsi="Arial"/>
      <w:b/>
      <w:color w:val="1C1C1C"/>
      <w:sz w:val="24"/>
      <w:szCs w:val="24"/>
      <w:lang w:eastAsia="en-US"/>
    </w:rPr>
  </w:style>
  <w:style w:type="numbering" w:customStyle="1" w:styleId="Style1">
    <w:name w:val="Style1"/>
    <w:uiPriority w:val="99"/>
    <w:rsid w:val="00CC1DF5"/>
    <w:pPr>
      <w:numPr>
        <w:numId w:val="5"/>
      </w:numPr>
    </w:pPr>
  </w:style>
  <w:style w:type="paragraph" w:customStyle="1" w:styleId="Bulletsx2indent">
    <w:name w:val="Bullets x2 indent"/>
    <w:basedOn w:val="Bullets"/>
    <w:qFormat/>
    <w:rsid w:val="00DA4B6B"/>
    <w:pPr>
      <w:numPr>
        <w:numId w:val="9"/>
      </w:numPr>
      <w:tabs>
        <w:tab w:val="clear" w:pos="360"/>
        <w:tab w:val="left" w:pos="1080"/>
      </w:tabs>
    </w:pPr>
  </w:style>
  <w:style w:type="paragraph" w:customStyle="1" w:styleId="Bulletsx3indent">
    <w:name w:val="Bullets x3 indent"/>
    <w:basedOn w:val="Bullets"/>
    <w:qFormat/>
    <w:rsid w:val="00465147"/>
    <w:pPr>
      <w:numPr>
        <w:ilvl w:val="3"/>
      </w:numPr>
      <w:tabs>
        <w:tab w:val="clear" w:pos="360"/>
      </w:tabs>
      <w:ind w:left="1775" w:hanging="357"/>
    </w:pPr>
  </w:style>
  <w:style w:type="character" w:styleId="CommentReference">
    <w:name w:val="annotation reference"/>
    <w:uiPriority w:val="99"/>
    <w:semiHidden/>
    <w:unhideWhenUsed/>
    <w:rsid w:val="00A57C98"/>
    <w:rPr>
      <w:sz w:val="16"/>
      <w:szCs w:val="16"/>
    </w:rPr>
  </w:style>
  <w:style w:type="paragraph" w:styleId="CommentText">
    <w:name w:val="annotation text"/>
    <w:basedOn w:val="Normal"/>
    <w:link w:val="CommentTextChar"/>
    <w:uiPriority w:val="99"/>
    <w:semiHidden/>
    <w:unhideWhenUsed/>
    <w:rsid w:val="00A57C98"/>
    <w:pPr>
      <w:spacing w:line="240" w:lineRule="auto"/>
    </w:pPr>
    <w:rPr>
      <w:sz w:val="20"/>
      <w:szCs w:val="20"/>
    </w:rPr>
  </w:style>
  <w:style w:type="character" w:customStyle="1" w:styleId="CommentTextChar">
    <w:name w:val="Comment Text Char"/>
    <w:link w:val="CommentText"/>
    <w:uiPriority w:val="99"/>
    <w:semiHidden/>
    <w:rsid w:val="00A57C98"/>
    <w:rPr>
      <w:rFonts w:ascii="Arial" w:hAnsi="Arial"/>
      <w:color w:val="3D4C5A"/>
      <w:lang w:val="en-US" w:eastAsia="en-US"/>
    </w:rPr>
  </w:style>
  <w:style w:type="paragraph" w:styleId="CommentSubject">
    <w:name w:val="annotation subject"/>
    <w:basedOn w:val="CommentText"/>
    <w:next w:val="CommentText"/>
    <w:link w:val="CommentSubjectChar"/>
    <w:uiPriority w:val="99"/>
    <w:semiHidden/>
    <w:unhideWhenUsed/>
    <w:rsid w:val="00A57C98"/>
    <w:rPr>
      <w:b/>
      <w:bCs/>
    </w:rPr>
  </w:style>
  <w:style w:type="character" w:customStyle="1" w:styleId="CommentSubjectChar">
    <w:name w:val="Comment Subject Char"/>
    <w:link w:val="CommentSubject"/>
    <w:uiPriority w:val="99"/>
    <w:semiHidden/>
    <w:rsid w:val="00A57C98"/>
    <w:rPr>
      <w:rFonts w:ascii="Arial" w:hAnsi="Arial"/>
      <w:b/>
      <w:bCs/>
      <w:color w:val="3D4C5A"/>
      <w:lang w:val="en-US" w:eastAsia="en-US"/>
    </w:rPr>
  </w:style>
  <w:style w:type="paragraph" w:styleId="BalloonText">
    <w:name w:val="Balloon Text"/>
    <w:basedOn w:val="Normal"/>
    <w:link w:val="BalloonTextChar"/>
    <w:uiPriority w:val="99"/>
    <w:semiHidden/>
    <w:unhideWhenUsed/>
    <w:rsid w:val="00A57C98"/>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7C98"/>
    <w:rPr>
      <w:rFonts w:ascii="Segoe UI" w:hAnsi="Segoe UI" w:cs="Segoe UI"/>
      <w:color w:val="3D4C5A"/>
      <w:sz w:val="18"/>
      <w:szCs w:val="18"/>
      <w:lang w:val="en-US" w:eastAsia="en-US"/>
    </w:rPr>
  </w:style>
  <w:style w:type="paragraph" w:customStyle="1" w:styleId="Heading1numbered">
    <w:name w:val="Heading 1 numbered"/>
    <w:basedOn w:val="Heading1"/>
    <w:next w:val="Normal"/>
    <w:link w:val="Heading1numberedChar"/>
    <w:qFormat/>
    <w:rsid w:val="00597D92"/>
    <w:pPr>
      <w:numPr>
        <w:numId w:val="7"/>
      </w:numPr>
      <w:ind w:left="851" w:hanging="851"/>
    </w:pPr>
  </w:style>
  <w:style w:type="character" w:customStyle="1" w:styleId="Heading1numberedChar">
    <w:name w:val="Heading 1 numbered Char"/>
    <w:basedOn w:val="Heading1Char"/>
    <w:link w:val="Heading1numbered"/>
    <w:rsid w:val="00597D92"/>
    <w:rPr>
      <w:rFonts w:ascii="Arial" w:eastAsia="MS Gothic" w:hAnsi="Arial"/>
      <w:bCs/>
      <w:color w:val="2E2C70" w:themeColor="text1"/>
      <w:sz w:val="40"/>
      <w:szCs w:val="52"/>
      <w:lang w:val="en-US" w:eastAsia="en-US"/>
    </w:rPr>
  </w:style>
  <w:style w:type="paragraph" w:customStyle="1" w:styleId="Securitymarking">
    <w:name w:val="Security marking"/>
    <w:basedOn w:val="Normal"/>
    <w:link w:val="SecuritymarkingChar"/>
    <w:qFormat/>
    <w:rsid w:val="000868A1"/>
    <w:pPr>
      <w:pBdr>
        <w:bottom w:val="single" w:sz="4" w:space="5" w:color="1C1C1C"/>
      </w:pBdr>
      <w:tabs>
        <w:tab w:val="right" w:pos="11340"/>
      </w:tabs>
      <w:spacing w:before="0" w:after="80" w:line="240" w:lineRule="auto"/>
      <w:jc w:val="center"/>
    </w:pPr>
    <w:rPr>
      <w:b/>
      <w:color w:val="333333"/>
      <w:sz w:val="22"/>
    </w:rPr>
  </w:style>
  <w:style w:type="character" w:customStyle="1" w:styleId="SecuritymarkingChar">
    <w:name w:val="Security marking Char"/>
    <w:basedOn w:val="DefaultParagraphFont"/>
    <w:link w:val="Securitymarking"/>
    <w:rsid w:val="000868A1"/>
    <w:rPr>
      <w:rFonts w:ascii="Arial" w:hAnsi="Arial"/>
      <w:b/>
      <w:color w:val="333333"/>
      <w:sz w:val="22"/>
      <w:szCs w:val="24"/>
      <w:lang w:eastAsia="en-US"/>
    </w:rPr>
  </w:style>
  <w:style w:type="paragraph" w:customStyle="1" w:styleId="Heading2numbered">
    <w:name w:val="Heading 2 numbered"/>
    <w:basedOn w:val="Heading2"/>
    <w:next w:val="Normal"/>
    <w:qFormat/>
    <w:rsid w:val="000868A1"/>
    <w:pPr>
      <w:numPr>
        <w:ilvl w:val="1"/>
        <w:numId w:val="10"/>
      </w:numPr>
      <w:ind w:left="851" w:hanging="851"/>
    </w:pPr>
  </w:style>
  <w:style w:type="paragraph" w:customStyle="1" w:styleId="Heading3numbered">
    <w:name w:val="Heading 3 numbered"/>
    <w:basedOn w:val="Heading3"/>
    <w:next w:val="Normal"/>
    <w:qFormat/>
    <w:rsid w:val="000868A1"/>
    <w:pPr>
      <w:numPr>
        <w:numId w:val="11"/>
      </w:numPr>
      <w:ind w:left="851" w:hanging="851"/>
    </w:pPr>
  </w:style>
  <w:style w:type="paragraph" w:customStyle="1" w:styleId="Heading4numbered">
    <w:name w:val="Heading 4 numbered"/>
    <w:basedOn w:val="Heading4"/>
    <w:next w:val="Normal"/>
    <w:qFormat/>
    <w:rsid w:val="000868A1"/>
    <w:pPr>
      <w:numPr>
        <w:numId w:val="12"/>
      </w:numPr>
      <w:ind w:left="1247" w:hanging="1247"/>
    </w:pPr>
    <w:rPr>
      <w:color w:val="2E2C70"/>
    </w:rPr>
  </w:style>
  <w:style w:type="paragraph" w:customStyle="1" w:styleId="Heading5numbered">
    <w:name w:val="Heading 5 numbered"/>
    <w:basedOn w:val="Heading5"/>
    <w:next w:val="Normal"/>
    <w:qFormat/>
    <w:rsid w:val="000868A1"/>
    <w:pPr>
      <w:numPr>
        <w:numId w:val="13"/>
      </w:numPr>
      <w:ind w:left="1247" w:hanging="1247"/>
    </w:pPr>
  </w:style>
  <w:style w:type="paragraph" w:customStyle="1" w:styleId="Headng6numbered">
    <w:name w:val="Headng 6 numbered"/>
    <w:basedOn w:val="Heading6"/>
    <w:next w:val="Normal"/>
    <w:qFormat/>
    <w:rsid w:val="000868A1"/>
    <w:pPr>
      <w:numPr>
        <w:numId w:val="14"/>
      </w:numPr>
      <w:ind w:left="1247" w:hanging="1247"/>
    </w:pPr>
  </w:style>
  <w:style w:type="paragraph" w:customStyle="1" w:styleId="Indentedtext">
    <w:name w:val="Indented text"/>
    <w:basedOn w:val="Normal"/>
    <w:qFormat/>
    <w:rsid w:val="000868A1"/>
    <w:pPr>
      <w:ind w:left="360"/>
    </w:pPr>
  </w:style>
  <w:style w:type="paragraph" w:styleId="FootnoteText">
    <w:name w:val="footnote text"/>
    <w:basedOn w:val="Normal"/>
    <w:link w:val="FootnoteTextChar"/>
    <w:uiPriority w:val="99"/>
    <w:semiHidden/>
    <w:unhideWhenUsed/>
    <w:rsid w:val="007C58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C58F9"/>
    <w:rPr>
      <w:rFonts w:ascii="Arial" w:hAnsi="Arial"/>
      <w:color w:val="1C1C1C"/>
      <w:lang w:eastAsia="en-US"/>
    </w:rPr>
  </w:style>
  <w:style w:type="character" w:styleId="FootnoteReference">
    <w:name w:val="footnote reference"/>
    <w:basedOn w:val="DefaultParagraphFont"/>
    <w:uiPriority w:val="99"/>
    <w:semiHidden/>
    <w:unhideWhenUsed/>
    <w:rsid w:val="007C58F9"/>
    <w:rPr>
      <w:vertAlign w:val="superscript"/>
    </w:rPr>
  </w:style>
  <w:style w:type="character" w:customStyle="1" w:styleId="Strongblue">
    <w:name w:val="Strong blue"/>
    <w:basedOn w:val="DefaultParagraphFont"/>
    <w:uiPriority w:val="1"/>
    <w:qFormat/>
    <w:rsid w:val="000868A1"/>
    <w:rPr>
      <w:b/>
      <w:noProof w:val="0"/>
      <w:color w:val="2E2C70" w:themeColor="text1"/>
      <w:lang w:val="en-GB"/>
    </w:rPr>
  </w:style>
  <w:style w:type="paragraph" w:styleId="Header">
    <w:name w:val="header"/>
    <w:basedOn w:val="Normal"/>
    <w:link w:val="HeaderChar"/>
    <w:uiPriority w:val="99"/>
    <w:unhideWhenUsed/>
    <w:rsid w:val="000121F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121F7"/>
    <w:rPr>
      <w:rFonts w:ascii="Arial" w:hAnsi="Arial"/>
      <w:color w:val="1C1C1C"/>
      <w:sz w:val="24"/>
      <w:szCs w:val="24"/>
      <w:lang w:eastAsia="en-US"/>
    </w:rPr>
  </w:style>
  <w:style w:type="character" w:customStyle="1" w:styleId="Heading7Char">
    <w:name w:val="Heading 7 Char"/>
    <w:basedOn w:val="DefaultParagraphFont"/>
    <w:link w:val="Heading7"/>
    <w:uiPriority w:val="9"/>
    <w:semiHidden/>
    <w:rsid w:val="000868A1"/>
    <w:rPr>
      <w:rFonts w:asciiTheme="majorHAnsi" w:eastAsiaTheme="majorEastAsia" w:hAnsiTheme="majorHAnsi" w:cstheme="majorBidi"/>
      <w:i/>
      <w:iCs/>
      <w:color w:val="161637"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12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03-WIP\College_Marketing_Communications\College_Review\Word-templates\Coversheet-A4-portrait-white-no-supergraphic\CoP-A4-portrait-white-logo-safe.dotx" TargetMode="External"/></Relationships>
</file>

<file path=word/theme/theme1.xml><?xml version="1.0" encoding="utf-8"?>
<a:theme xmlns:a="http://schemas.openxmlformats.org/drawingml/2006/main" name="Office Theme">
  <a:themeElements>
    <a:clrScheme name="Custom 1">
      <a:dk1>
        <a:srgbClr val="2E2C70"/>
      </a:dk1>
      <a:lt1>
        <a:sysClr val="window" lastClr="FFFFFF"/>
      </a:lt1>
      <a:dk2>
        <a:srgbClr val="2E2C70"/>
      </a:dk2>
      <a:lt2>
        <a:srgbClr val="FFFFFF"/>
      </a:lt2>
      <a:accent1>
        <a:srgbClr val="2E2C70"/>
      </a:accent1>
      <a:accent2>
        <a:srgbClr val="B80C2F"/>
      </a:accent2>
      <a:accent3>
        <a:srgbClr val="0C5B6E"/>
      </a:accent3>
      <a:accent4>
        <a:srgbClr val="5D58A4"/>
      </a:accent4>
      <a:accent5>
        <a:srgbClr val="007A8A"/>
      </a:accent5>
      <a:accent6>
        <a:srgbClr val="FD8627"/>
      </a:accent6>
      <a:hlink>
        <a:srgbClr val="2E2C70"/>
      </a:hlink>
      <a:folHlink>
        <a:srgbClr val="65001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FAD51-2C83-4B40-A487-A3A17571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CoP-A4-portrait-white-logo-safe</Template>
  <TotalTime>6</TotalTime>
  <Pages>2</Pages>
  <Words>317</Words>
  <Characters>1808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NPPF Step One confirmation form</vt:lpstr>
    </vt:vector>
  </TitlesOfParts>
  <Company>College of Policing Limited</Company>
  <LinksUpToDate>false</LinksUpToDate>
  <CharactersWithSpaces>2121</CharactersWithSpaces>
  <SharedDoc>false</SharedDoc>
  <HLinks>
    <vt:vector size="132" baseType="variant">
      <vt:variant>
        <vt:i4>1310773</vt:i4>
      </vt:variant>
      <vt:variant>
        <vt:i4>116</vt:i4>
      </vt:variant>
      <vt:variant>
        <vt:i4>0</vt:i4>
      </vt:variant>
      <vt:variant>
        <vt:i4>5</vt:i4>
      </vt:variant>
      <vt:variant>
        <vt:lpwstr/>
      </vt:variant>
      <vt:variant>
        <vt:lpwstr>_Toc10452026</vt:lpwstr>
      </vt:variant>
      <vt:variant>
        <vt:i4>1507381</vt:i4>
      </vt:variant>
      <vt:variant>
        <vt:i4>110</vt:i4>
      </vt:variant>
      <vt:variant>
        <vt:i4>0</vt:i4>
      </vt:variant>
      <vt:variant>
        <vt:i4>5</vt:i4>
      </vt:variant>
      <vt:variant>
        <vt:lpwstr/>
      </vt:variant>
      <vt:variant>
        <vt:lpwstr>_Toc10452025</vt:lpwstr>
      </vt:variant>
      <vt:variant>
        <vt:i4>1441845</vt:i4>
      </vt:variant>
      <vt:variant>
        <vt:i4>104</vt:i4>
      </vt:variant>
      <vt:variant>
        <vt:i4>0</vt:i4>
      </vt:variant>
      <vt:variant>
        <vt:i4>5</vt:i4>
      </vt:variant>
      <vt:variant>
        <vt:lpwstr/>
      </vt:variant>
      <vt:variant>
        <vt:lpwstr>_Toc10452024</vt:lpwstr>
      </vt:variant>
      <vt:variant>
        <vt:i4>1114165</vt:i4>
      </vt:variant>
      <vt:variant>
        <vt:i4>98</vt:i4>
      </vt:variant>
      <vt:variant>
        <vt:i4>0</vt:i4>
      </vt:variant>
      <vt:variant>
        <vt:i4>5</vt:i4>
      </vt:variant>
      <vt:variant>
        <vt:lpwstr/>
      </vt:variant>
      <vt:variant>
        <vt:lpwstr>_Toc10452023</vt:lpwstr>
      </vt:variant>
      <vt:variant>
        <vt:i4>1048629</vt:i4>
      </vt:variant>
      <vt:variant>
        <vt:i4>92</vt:i4>
      </vt:variant>
      <vt:variant>
        <vt:i4>0</vt:i4>
      </vt:variant>
      <vt:variant>
        <vt:i4>5</vt:i4>
      </vt:variant>
      <vt:variant>
        <vt:lpwstr/>
      </vt:variant>
      <vt:variant>
        <vt:lpwstr>_Toc10452022</vt:lpwstr>
      </vt:variant>
      <vt:variant>
        <vt:i4>1245237</vt:i4>
      </vt:variant>
      <vt:variant>
        <vt:i4>86</vt:i4>
      </vt:variant>
      <vt:variant>
        <vt:i4>0</vt:i4>
      </vt:variant>
      <vt:variant>
        <vt:i4>5</vt:i4>
      </vt:variant>
      <vt:variant>
        <vt:lpwstr/>
      </vt:variant>
      <vt:variant>
        <vt:lpwstr>_Toc10452021</vt:lpwstr>
      </vt:variant>
      <vt:variant>
        <vt:i4>1179701</vt:i4>
      </vt:variant>
      <vt:variant>
        <vt:i4>80</vt:i4>
      </vt:variant>
      <vt:variant>
        <vt:i4>0</vt:i4>
      </vt:variant>
      <vt:variant>
        <vt:i4>5</vt:i4>
      </vt:variant>
      <vt:variant>
        <vt:lpwstr/>
      </vt:variant>
      <vt:variant>
        <vt:lpwstr>_Toc10452020</vt:lpwstr>
      </vt:variant>
      <vt:variant>
        <vt:i4>1769526</vt:i4>
      </vt:variant>
      <vt:variant>
        <vt:i4>74</vt:i4>
      </vt:variant>
      <vt:variant>
        <vt:i4>0</vt:i4>
      </vt:variant>
      <vt:variant>
        <vt:i4>5</vt:i4>
      </vt:variant>
      <vt:variant>
        <vt:lpwstr/>
      </vt:variant>
      <vt:variant>
        <vt:lpwstr>_Toc10452019</vt:lpwstr>
      </vt:variant>
      <vt:variant>
        <vt:i4>1703990</vt:i4>
      </vt:variant>
      <vt:variant>
        <vt:i4>68</vt:i4>
      </vt:variant>
      <vt:variant>
        <vt:i4>0</vt:i4>
      </vt:variant>
      <vt:variant>
        <vt:i4>5</vt:i4>
      </vt:variant>
      <vt:variant>
        <vt:lpwstr/>
      </vt:variant>
      <vt:variant>
        <vt:lpwstr>_Toc10452018</vt:lpwstr>
      </vt:variant>
      <vt:variant>
        <vt:i4>1376310</vt:i4>
      </vt:variant>
      <vt:variant>
        <vt:i4>62</vt:i4>
      </vt:variant>
      <vt:variant>
        <vt:i4>0</vt:i4>
      </vt:variant>
      <vt:variant>
        <vt:i4>5</vt:i4>
      </vt:variant>
      <vt:variant>
        <vt:lpwstr/>
      </vt:variant>
      <vt:variant>
        <vt:lpwstr>_Toc10452017</vt:lpwstr>
      </vt:variant>
      <vt:variant>
        <vt:i4>1310774</vt:i4>
      </vt:variant>
      <vt:variant>
        <vt:i4>56</vt:i4>
      </vt:variant>
      <vt:variant>
        <vt:i4>0</vt:i4>
      </vt:variant>
      <vt:variant>
        <vt:i4>5</vt:i4>
      </vt:variant>
      <vt:variant>
        <vt:lpwstr/>
      </vt:variant>
      <vt:variant>
        <vt:lpwstr>_Toc10452016</vt:lpwstr>
      </vt:variant>
      <vt:variant>
        <vt:i4>1507382</vt:i4>
      </vt:variant>
      <vt:variant>
        <vt:i4>50</vt:i4>
      </vt:variant>
      <vt:variant>
        <vt:i4>0</vt:i4>
      </vt:variant>
      <vt:variant>
        <vt:i4>5</vt:i4>
      </vt:variant>
      <vt:variant>
        <vt:lpwstr/>
      </vt:variant>
      <vt:variant>
        <vt:lpwstr>_Toc10452015</vt:lpwstr>
      </vt:variant>
      <vt:variant>
        <vt:i4>1441846</vt:i4>
      </vt:variant>
      <vt:variant>
        <vt:i4>44</vt:i4>
      </vt:variant>
      <vt:variant>
        <vt:i4>0</vt:i4>
      </vt:variant>
      <vt:variant>
        <vt:i4>5</vt:i4>
      </vt:variant>
      <vt:variant>
        <vt:lpwstr/>
      </vt:variant>
      <vt:variant>
        <vt:lpwstr>_Toc10452014</vt:lpwstr>
      </vt:variant>
      <vt:variant>
        <vt:i4>1114166</vt:i4>
      </vt:variant>
      <vt:variant>
        <vt:i4>38</vt:i4>
      </vt:variant>
      <vt:variant>
        <vt:i4>0</vt:i4>
      </vt:variant>
      <vt:variant>
        <vt:i4>5</vt:i4>
      </vt:variant>
      <vt:variant>
        <vt:lpwstr/>
      </vt:variant>
      <vt:variant>
        <vt:lpwstr>_Toc10452013</vt:lpwstr>
      </vt:variant>
      <vt:variant>
        <vt:i4>1048630</vt:i4>
      </vt:variant>
      <vt:variant>
        <vt:i4>32</vt:i4>
      </vt:variant>
      <vt:variant>
        <vt:i4>0</vt:i4>
      </vt:variant>
      <vt:variant>
        <vt:i4>5</vt:i4>
      </vt:variant>
      <vt:variant>
        <vt:lpwstr/>
      </vt:variant>
      <vt:variant>
        <vt:lpwstr>_Toc10452012</vt:lpwstr>
      </vt:variant>
      <vt:variant>
        <vt:i4>1245238</vt:i4>
      </vt:variant>
      <vt:variant>
        <vt:i4>26</vt:i4>
      </vt:variant>
      <vt:variant>
        <vt:i4>0</vt:i4>
      </vt:variant>
      <vt:variant>
        <vt:i4>5</vt:i4>
      </vt:variant>
      <vt:variant>
        <vt:lpwstr/>
      </vt:variant>
      <vt:variant>
        <vt:lpwstr>_Toc10452011</vt:lpwstr>
      </vt:variant>
      <vt:variant>
        <vt:i4>1179702</vt:i4>
      </vt:variant>
      <vt:variant>
        <vt:i4>20</vt:i4>
      </vt:variant>
      <vt:variant>
        <vt:i4>0</vt:i4>
      </vt:variant>
      <vt:variant>
        <vt:i4>5</vt:i4>
      </vt:variant>
      <vt:variant>
        <vt:lpwstr/>
      </vt:variant>
      <vt:variant>
        <vt:lpwstr>_Toc10452010</vt:lpwstr>
      </vt:variant>
      <vt:variant>
        <vt:i4>1769527</vt:i4>
      </vt:variant>
      <vt:variant>
        <vt:i4>14</vt:i4>
      </vt:variant>
      <vt:variant>
        <vt:i4>0</vt:i4>
      </vt:variant>
      <vt:variant>
        <vt:i4>5</vt:i4>
      </vt:variant>
      <vt:variant>
        <vt:lpwstr/>
      </vt:variant>
      <vt:variant>
        <vt:lpwstr>_Toc10452009</vt:lpwstr>
      </vt:variant>
      <vt:variant>
        <vt:i4>5832808</vt:i4>
      </vt:variant>
      <vt:variant>
        <vt:i4>9</vt:i4>
      </vt:variant>
      <vt:variant>
        <vt:i4>0</vt:i4>
      </vt:variant>
      <vt:variant>
        <vt:i4>5</vt:i4>
      </vt:variant>
      <vt:variant>
        <vt:lpwstr>mailto:recruit@college.pnn.police.uk</vt:lpwstr>
      </vt:variant>
      <vt:variant>
        <vt:lpwstr/>
      </vt:variant>
      <vt:variant>
        <vt:i4>5832808</vt:i4>
      </vt:variant>
      <vt:variant>
        <vt:i4>6</vt:i4>
      </vt:variant>
      <vt:variant>
        <vt:i4>0</vt:i4>
      </vt:variant>
      <vt:variant>
        <vt:i4>5</vt:i4>
      </vt:variant>
      <vt:variant>
        <vt:lpwstr>mailto:recruit@college.pnn.police.uk</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ariant>
        <vt:i4>2490386</vt:i4>
      </vt:variant>
      <vt:variant>
        <vt:i4>0</vt:i4>
      </vt:variant>
      <vt:variant>
        <vt:i4>0</vt:i4>
      </vt:variant>
      <vt:variant>
        <vt:i4>5</vt:i4>
      </vt:variant>
      <vt:variant>
        <vt:lpwstr>http://www.college.police.uk/Legal/Documents/Non_Commercial_College_Licence.pdf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NPPF Step One confirmation of eligibility form</dc:title>
  <dc:subject/>
  <dc:creator>College of Policing</dc:creator>
  <cp:keywords/>
  <dc:description/>
  <cp:lastModifiedBy>Tara O'Leary</cp:lastModifiedBy>
  <cp:revision>2</cp:revision>
  <dcterms:created xsi:type="dcterms:W3CDTF">2022-03-16T18:42:00Z</dcterms:created>
  <dcterms:modified xsi:type="dcterms:W3CDTF">2022-03-16T18:42:00Z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96fd8-5f9a-4146-8576-c9b4c82bae20_Enabled">
    <vt:lpwstr>true</vt:lpwstr>
  </property>
  <property fmtid="{D5CDD505-2E9C-101B-9397-08002B2CF9AE}" pid="3" name="MSIP_Label_8ca96fd8-5f9a-4146-8576-c9b4c82bae20_SetDate">
    <vt:lpwstr>2022-01-17T09:32:15Z</vt:lpwstr>
  </property>
  <property fmtid="{D5CDD505-2E9C-101B-9397-08002B2CF9AE}" pid="4" name="MSIP_Label_8ca96fd8-5f9a-4146-8576-c9b4c82bae20_Method">
    <vt:lpwstr>Standard</vt:lpwstr>
  </property>
  <property fmtid="{D5CDD505-2E9C-101B-9397-08002B2CF9AE}" pid="5" name="MSIP_Label_8ca96fd8-5f9a-4146-8576-c9b4c82bae20_Name">
    <vt:lpwstr>OFFICIAL</vt:lpwstr>
  </property>
  <property fmtid="{D5CDD505-2E9C-101B-9397-08002B2CF9AE}" pid="6" name="MSIP_Label_8ca96fd8-5f9a-4146-8576-c9b4c82bae20_SiteId">
    <vt:lpwstr>680d633d-1744-457e-8440-60d694f69e7b</vt:lpwstr>
  </property>
  <property fmtid="{D5CDD505-2E9C-101B-9397-08002B2CF9AE}" pid="7" name="MSIP_Label_8ca96fd8-5f9a-4146-8576-c9b4c82bae20_ActionId">
    <vt:lpwstr>bda12d63-6115-4297-be96-a56a982caebe</vt:lpwstr>
  </property>
  <property fmtid="{D5CDD505-2E9C-101B-9397-08002B2CF9AE}" pid="8" name="MSIP_Label_8ca96fd8-5f9a-4146-8576-c9b4c82bae20_ContentBits">
    <vt:lpwstr>0</vt:lpwstr>
  </property>
</Properties>
</file>